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D5A4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bCs/>
          <w:sz w:val="22"/>
          <w:szCs w:val="22"/>
          <w:lang w:val="fr-CA"/>
        </w:rPr>
        <w:t>Comité parental d’appui auprès de l’école (CPAÉ) / Comité de parents</w:t>
      </w:r>
    </w:p>
    <w:p w14:paraId="562BC38D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sz w:val="22"/>
          <w:szCs w:val="22"/>
          <w:lang w:val="fr-CA"/>
        </w:rPr>
      </w:pPr>
    </w:p>
    <w:p w14:paraId="67F9E34B" w14:textId="68851403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sz w:val="22"/>
          <w:szCs w:val="22"/>
          <w:lang w:val="fr-CA"/>
        </w:rPr>
        <w:t>Date</w:t>
      </w:r>
      <w:r w:rsidRPr="005141BB">
        <w:rPr>
          <w:rFonts w:ascii="Century Gothic" w:hAnsi="Century Gothic"/>
          <w:sz w:val="22"/>
          <w:szCs w:val="22"/>
          <w:lang w:val="fr-CA"/>
        </w:rPr>
        <w:t> :</w:t>
      </w:r>
      <w:r w:rsidR="000336FC">
        <w:rPr>
          <w:rFonts w:ascii="Century Gothic" w:hAnsi="Century Gothic"/>
          <w:sz w:val="22"/>
          <w:szCs w:val="22"/>
          <w:lang w:val="fr-CA"/>
        </w:rPr>
        <w:t xml:space="preserve"> </w:t>
      </w:r>
      <w:r w:rsidR="00271E3A">
        <w:rPr>
          <w:rFonts w:ascii="Century Gothic" w:hAnsi="Century Gothic"/>
          <w:sz w:val="22"/>
          <w:szCs w:val="22"/>
          <w:lang w:val="fr-CA"/>
        </w:rPr>
        <w:t>31 janvier, 2023</w:t>
      </w:r>
      <w:r w:rsidR="00237181" w:rsidRPr="005141BB">
        <w:rPr>
          <w:rFonts w:ascii="Century Gothic" w:hAnsi="Century Gothic"/>
          <w:sz w:val="22"/>
          <w:szCs w:val="22"/>
          <w:lang w:val="fr-CA"/>
        </w:rPr>
        <w:t xml:space="preserve"> 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(1</w:t>
      </w:r>
      <w:r w:rsidR="00381C5D">
        <w:rPr>
          <w:rFonts w:ascii="Century Gothic" w:hAnsi="Century Gothic"/>
          <w:iCs/>
          <w:sz w:val="22"/>
          <w:szCs w:val="22"/>
          <w:lang w:val="fr-CA"/>
        </w:rPr>
        <w:t>9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h30</w:t>
      </w:r>
      <w:r w:rsidR="0098574D">
        <w:rPr>
          <w:rFonts w:ascii="Century Gothic" w:hAnsi="Century Gothic"/>
          <w:iCs/>
          <w:sz w:val="22"/>
          <w:szCs w:val="22"/>
          <w:lang w:val="fr-CA"/>
        </w:rPr>
        <w:t>h</w:t>
      </w:r>
      <w:r w:rsidRPr="005141BB">
        <w:rPr>
          <w:rFonts w:ascii="Century Gothic" w:hAnsi="Century Gothic"/>
          <w:iCs/>
          <w:sz w:val="22"/>
          <w:szCs w:val="22"/>
          <w:lang w:val="fr-CA"/>
        </w:rPr>
        <w:t>)</w:t>
      </w:r>
    </w:p>
    <w:p w14:paraId="7891A3BC" w14:textId="77777777" w:rsidR="0027786F" w:rsidRPr="005141BB" w:rsidRDefault="0027786F" w:rsidP="0027786F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</w:p>
    <w:p w14:paraId="2805BB6A" w14:textId="2E9A8E3A" w:rsidR="00E24B5A" w:rsidRPr="002D752B" w:rsidRDefault="00A92020" w:rsidP="002D752B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iCs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42EFCD" wp14:editId="01E37C34">
                <wp:simplePos x="0" y="0"/>
                <wp:positionH relativeFrom="column">
                  <wp:posOffset>0</wp:posOffset>
                </wp:positionH>
                <wp:positionV relativeFrom="paragraph">
                  <wp:posOffset>10794</wp:posOffset>
                </wp:positionV>
                <wp:extent cx="6562725" cy="0"/>
                <wp:effectExtent l="38100" t="38100" r="47625" b="7620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C40D" id="Connecteur droit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85pt" to="516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63EAE49F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Procès-verbal</w:t>
      </w:r>
    </w:p>
    <w:p w14:paraId="45519C80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66EDB430" w14:textId="4E5FFBC6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Présences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>Denise Richard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Angèle </w:t>
      </w:r>
      <w:proofErr w:type="spellStart"/>
      <w:r w:rsidR="00E24B5A">
        <w:rPr>
          <w:rFonts w:ascii="Century Gothic" w:hAnsi="Century Gothic" w:cs="Calibri Light"/>
          <w:sz w:val="22"/>
          <w:szCs w:val="22"/>
          <w:lang w:val="fr-CA"/>
        </w:rPr>
        <w:t>Losier</w:t>
      </w:r>
      <w:proofErr w:type="spellEnd"/>
      <w:r w:rsidR="008B4F51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Nicole Cormier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Ginette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>Leblanc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>Nadine Jacob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Stéphanie Sirois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Valérie Castonguay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>, Sonia Bourgeois</w:t>
      </w:r>
      <w:r w:rsidR="00EF6193">
        <w:rPr>
          <w:rFonts w:ascii="Century Gothic" w:hAnsi="Century Gothic" w:cs="Calibri Light"/>
          <w:sz w:val="22"/>
          <w:szCs w:val="22"/>
          <w:lang w:val="fr-CA"/>
        </w:rPr>
        <w:t>, Mélissa Leblanc</w:t>
      </w:r>
      <w:r w:rsidR="004769A4"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48267F89" w14:textId="77777777" w:rsidR="007732C1" w:rsidRPr="005141BB" w:rsidRDefault="007732C1" w:rsidP="007732C1">
      <w:pPr>
        <w:rPr>
          <w:rFonts w:ascii="Century Gothic" w:hAnsi="Century Gothic" w:cs="Calibri Light"/>
          <w:sz w:val="22"/>
          <w:szCs w:val="22"/>
          <w:lang w:val="fr-CA"/>
        </w:rPr>
      </w:pPr>
    </w:p>
    <w:p w14:paraId="07F78C68" w14:textId="77777777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 xml:space="preserve">Bienvenue et adoption de l’ordre du jour </w:t>
      </w:r>
    </w:p>
    <w:p w14:paraId="3ED218E5" w14:textId="77777777" w:rsidR="007732C1" w:rsidRPr="005141BB" w:rsidRDefault="007732C1" w:rsidP="007732C1">
      <w:p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1D11DBFD" w14:textId="49525483" w:rsidR="007732C1" w:rsidRPr="005141BB" w:rsidRDefault="007732C1" w:rsidP="007732C1">
      <w:pPr>
        <w:tabs>
          <w:tab w:val="left" w:pos="426"/>
          <w:tab w:val="left" w:pos="2832"/>
        </w:tabs>
        <w:ind w:left="426"/>
        <w:rPr>
          <w:rFonts w:ascii="Century Gothic" w:hAnsi="Century Gothic" w:cs="Calibri Light"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Mme </w:t>
      </w:r>
      <w:r w:rsidR="00A01B4F">
        <w:rPr>
          <w:rFonts w:ascii="Century Gothic" w:hAnsi="Century Gothic" w:cs="Calibri Light"/>
          <w:iCs/>
          <w:sz w:val="22"/>
          <w:szCs w:val="22"/>
          <w:lang w:val="fr-CA"/>
        </w:rPr>
        <w:t>Angèle</w:t>
      </w:r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proofErr w:type="spellStart"/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>Losier</w:t>
      </w:r>
      <w:proofErr w:type="spellEnd"/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souhaite la bienvenue aux invités à la rencontre du CPAÉ/Comité de parents.  </w:t>
      </w:r>
    </w:p>
    <w:p w14:paraId="513147BC" w14:textId="10A1CC98" w:rsidR="007732C1" w:rsidRPr="005141BB" w:rsidRDefault="007732C1" w:rsidP="007732C1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iCs/>
          <w:sz w:val="22"/>
          <w:szCs w:val="22"/>
          <w:lang w:val="fr-CA"/>
        </w:rPr>
      </w:pPr>
    </w:p>
    <w:p w14:paraId="08BCCB9F" w14:textId="0211B6C3" w:rsidR="00341B5C" w:rsidRPr="008077D0" w:rsidRDefault="007732C1" w:rsidP="008077D0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>L’ordre du jour est proposé</w:t>
      </w:r>
      <w:r w:rsidR="009C4DD5">
        <w:rPr>
          <w:rFonts w:ascii="Century Gothic" w:hAnsi="Century Gothic" w:cs="Calibri Light"/>
          <w:sz w:val="22"/>
          <w:szCs w:val="22"/>
          <w:lang w:val="fr-CA"/>
        </w:rPr>
        <w:t xml:space="preserve"> par </w:t>
      </w:r>
      <w:r w:rsidR="004769A4">
        <w:rPr>
          <w:rFonts w:ascii="Century Gothic" w:hAnsi="Century Gothic" w:cs="Calibri Light"/>
          <w:sz w:val="22"/>
          <w:szCs w:val="22"/>
          <w:lang w:val="fr-CA"/>
        </w:rPr>
        <w:t>Sonia Bourgeois</w:t>
      </w:r>
      <w:r w:rsidR="00EB4D37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3473D8" w:rsidRPr="005141BB">
        <w:rPr>
          <w:rFonts w:ascii="Century Gothic" w:hAnsi="Century Gothic" w:cs="Calibri Light"/>
          <w:sz w:val="22"/>
          <w:szCs w:val="22"/>
          <w:lang w:val="fr-CA"/>
        </w:rPr>
        <w:t>et appuyé par</w:t>
      </w:r>
      <w:r w:rsidR="00EB4D37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4769A4">
        <w:rPr>
          <w:rFonts w:ascii="Century Gothic" w:hAnsi="Century Gothic" w:cs="Calibri Light"/>
          <w:sz w:val="22"/>
          <w:szCs w:val="22"/>
          <w:lang w:val="fr-CA"/>
        </w:rPr>
        <w:t>Valérie Castonguay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.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          </w:t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  <w:t xml:space="preserve">     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ADOPTÉE</w:t>
      </w:r>
    </w:p>
    <w:p w14:paraId="1984A10C" w14:textId="77777777" w:rsidR="00341B5C" w:rsidRPr="00341B5C" w:rsidRDefault="00341B5C" w:rsidP="00341B5C">
      <w:pPr>
        <w:pStyle w:val="ListParagraph"/>
        <w:tabs>
          <w:tab w:val="left" w:pos="426"/>
          <w:tab w:val="left" w:pos="2832"/>
        </w:tabs>
        <w:ind w:left="420"/>
        <w:jc w:val="right"/>
        <w:rPr>
          <w:rFonts w:ascii="Century Gothic" w:hAnsi="Century Gothic" w:cs="Calibri Light"/>
          <w:b/>
          <w:bCs/>
          <w:sz w:val="22"/>
          <w:szCs w:val="22"/>
          <w:lang w:val="fr-CA"/>
        </w:rPr>
      </w:pPr>
    </w:p>
    <w:p w14:paraId="2B887235" w14:textId="1E1DCB02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Adoption du procès-verbal du</w:t>
      </w:r>
      <w:r w:rsidR="0045631F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8077D0">
        <w:rPr>
          <w:rFonts w:ascii="Century Gothic" w:hAnsi="Century Gothic" w:cs="Calibri Light"/>
          <w:b/>
          <w:bCs/>
          <w:sz w:val="22"/>
          <w:szCs w:val="22"/>
          <w:lang w:val="fr-CA"/>
        </w:rPr>
        <w:t>1</w:t>
      </w:r>
      <w:r w:rsidR="00271E3A">
        <w:rPr>
          <w:rFonts w:ascii="Century Gothic" w:hAnsi="Century Gothic" w:cs="Calibri Light"/>
          <w:b/>
          <w:bCs/>
          <w:sz w:val="22"/>
          <w:szCs w:val="22"/>
          <w:lang w:val="fr-CA"/>
        </w:rPr>
        <w:t>3 décembre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,</w:t>
      </w:r>
      <w:r w:rsidR="006E34D7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202</w:t>
      </w:r>
      <w:r w:rsidR="00CD70F9">
        <w:rPr>
          <w:rFonts w:ascii="Century Gothic" w:hAnsi="Century Gothic" w:cs="Calibri Light"/>
          <w:b/>
          <w:bCs/>
          <w:sz w:val="22"/>
          <w:szCs w:val="22"/>
          <w:lang w:val="fr-CA"/>
        </w:rPr>
        <w:t>2</w:t>
      </w:r>
    </w:p>
    <w:p w14:paraId="2C922582" w14:textId="77777777" w:rsidR="007732C1" w:rsidRPr="005141BB" w:rsidRDefault="007732C1" w:rsidP="007732C1">
      <w:pPr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7DB5C649" w14:textId="75C8A7E0" w:rsidR="007732C1" w:rsidRDefault="007732C1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bookmarkStart w:id="0" w:name="_Hlk126087080"/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Le procès-verbal du </w:t>
      </w:r>
      <w:r w:rsidR="00271E3A">
        <w:rPr>
          <w:rFonts w:ascii="Century Gothic" w:hAnsi="Century Gothic" w:cs="Calibri Light"/>
          <w:sz w:val="22"/>
          <w:szCs w:val="22"/>
          <w:lang w:val="fr-CA"/>
        </w:rPr>
        <w:t>13 décembre</w:t>
      </w:r>
      <w:r w:rsidR="001C3288">
        <w:rPr>
          <w:rFonts w:ascii="Century Gothic" w:hAnsi="Century Gothic" w:cs="Calibri Light"/>
          <w:sz w:val="22"/>
          <w:szCs w:val="22"/>
          <w:lang w:val="fr-CA"/>
        </w:rPr>
        <w:t>,</w:t>
      </w:r>
      <w:r w:rsidR="0083193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D70F9">
        <w:rPr>
          <w:rFonts w:ascii="Century Gothic" w:hAnsi="Century Gothic" w:cs="Calibri Light"/>
          <w:sz w:val="22"/>
          <w:szCs w:val="22"/>
          <w:lang w:val="fr-CA"/>
        </w:rPr>
        <w:t xml:space="preserve">2022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>est proposé par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4769A4">
        <w:rPr>
          <w:rFonts w:ascii="Century Gothic" w:hAnsi="Century Gothic" w:cs="Calibri Light"/>
          <w:sz w:val="22"/>
          <w:szCs w:val="22"/>
          <w:lang w:val="fr-CA"/>
        </w:rPr>
        <w:t>Valérie Castonguay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et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F5478" w:rsidRPr="005141BB">
        <w:rPr>
          <w:rFonts w:ascii="Century Gothic" w:hAnsi="Century Gothic" w:cs="Calibri Light"/>
          <w:sz w:val="22"/>
          <w:szCs w:val="22"/>
          <w:lang w:val="fr-CA"/>
        </w:rPr>
        <w:t>appuyé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par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4769A4">
        <w:rPr>
          <w:rFonts w:ascii="Century Gothic" w:hAnsi="Century Gothic" w:cs="Calibri Light"/>
          <w:sz w:val="22"/>
          <w:szCs w:val="22"/>
          <w:lang w:val="fr-CA"/>
        </w:rPr>
        <w:t>Sonia Bourgeois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010C5C20" w14:textId="77777777" w:rsidR="0012442E" w:rsidRPr="005141BB" w:rsidRDefault="0012442E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</w:p>
    <w:p w14:paraId="4184EB76" w14:textId="33512AD1" w:rsidR="007732C1" w:rsidRPr="005141BB" w:rsidRDefault="007732C1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="008077D0">
        <w:rPr>
          <w:rFonts w:ascii="Century Gothic" w:hAnsi="Century Gothic" w:cs="Calibri Light"/>
          <w:iCs/>
          <w:sz w:val="22"/>
          <w:szCs w:val="22"/>
          <w:lang w:val="fr-CA"/>
        </w:rPr>
        <w:t xml:space="preserve">     </w:t>
      </w: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ADOPTÉE</w:t>
      </w:r>
    </w:p>
    <w:bookmarkEnd w:id="0"/>
    <w:p w14:paraId="6A22E9FF" w14:textId="77777777" w:rsidR="009B3286" w:rsidRPr="005141BB" w:rsidRDefault="009B3286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2349DAF8" w14:textId="43286F1B" w:rsidR="007732C1" w:rsidRPr="005141BB" w:rsidRDefault="00055B98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Suivis du procès-verbal du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EB4D37">
        <w:rPr>
          <w:rFonts w:ascii="Century Gothic" w:hAnsi="Century Gothic" w:cs="Calibri Light"/>
          <w:b/>
          <w:bCs/>
          <w:sz w:val="22"/>
          <w:szCs w:val="22"/>
          <w:lang w:val="fr-CA"/>
        </w:rPr>
        <w:t>1</w:t>
      </w:r>
      <w:r w:rsidR="00271E3A">
        <w:rPr>
          <w:rFonts w:ascii="Century Gothic" w:hAnsi="Century Gothic" w:cs="Calibri Light"/>
          <w:b/>
          <w:bCs/>
          <w:sz w:val="22"/>
          <w:szCs w:val="22"/>
          <w:lang w:val="fr-CA"/>
        </w:rPr>
        <w:t>3 décembre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,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7732C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202</w:t>
      </w:r>
      <w:r w:rsidR="00CD70F9">
        <w:rPr>
          <w:rFonts w:ascii="Century Gothic" w:hAnsi="Century Gothic" w:cs="Calibri Light"/>
          <w:b/>
          <w:bCs/>
          <w:sz w:val="22"/>
          <w:szCs w:val="22"/>
          <w:lang w:val="fr-CA"/>
        </w:rPr>
        <w:t>2</w:t>
      </w:r>
      <w:r w:rsidR="007732C1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</w:p>
    <w:p w14:paraId="0B4D8CED" w14:textId="2244B11C" w:rsidR="006275A9" w:rsidRDefault="006275A9" w:rsidP="00F538CD">
      <w:pPr>
        <w:tabs>
          <w:tab w:val="left" w:pos="1245"/>
        </w:tabs>
        <w:spacing w:after="160" w:line="259" w:lineRule="auto"/>
        <w:rPr>
          <w:rFonts w:ascii="Century Gothic" w:hAnsi="Century Gothic" w:cs="Calibri Light"/>
          <w:sz w:val="22"/>
          <w:szCs w:val="22"/>
          <w:lang w:val="fr-CA"/>
        </w:rPr>
      </w:pPr>
    </w:p>
    <w:p w14:paraId="197E418E" w14:textId="54188E6C" w:rsidR="004769A4" w:rsidRDefault="004769A4" w:rsidP="008F2FF5">
      <w:pPr>
        <w:pStyle w:val="NormalWeb"/>
        <w:numPr>
          <w:ilvl w:val="0"/>
          <w:numId w:val="29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 xml:space="preserve">Assiduité des </w:t>
      </w:r>
      <w:r w:rsidR="00EF6193">
        <w:rPr>
          <w:rFonts w:ascii="Century Gothic" w:hAnsi="Century Gothic" w:cs="Arial"/>
          <w:b/>
          <w:bCs/>
          <w:color w:val="000000"/>
        </w:rPr>
        <w:t>élèves</w:t>
      </w:r>
    </w:p>
    <w:p w14:paraId="583984DD" w14:textId="5AFF5142" w:rsidR="004769A4" w:rsidRDefault="004769A4" w:rsidP="004769A4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 w:rsidRPr="00EF6193">
        <w:rPr>
          <w:rFonts w:ascii="Century Gothic" w:hAnsi="Century Gothic" w:cs="Arial"/>
          <w:color w:val="000000"/>
        </w:rPr>
        <w:t xml:space="preserve">Tout semble </w:t>
      </w:r>
      <w:r w:rsidR="00EF6193" w:rsidRPr="00EF6193">
        <w:rPr>
          <w:rFonts w:ascii="Century Gothic" w:hAnsi="Century Gothic" w:cs="Arial"/>
          <w:color w:val="000000"/>
        </w:rPr>
        <w:t>être</w:t>
      </w:r>
      <w:r w:rsidRPr="00EF6193">
        <w:rPr>
          <w:rFonts w:ascii="Century Gothic" w:hAnsi="Century Gothic" w:cs="Arial"/>
          <w:color w:val="000000"/>
        </w:rPr>
        <w:t xml:space="preserve"> </w:t>
      </w:r>
      <w:r w:rsidR="00EF6193" w:rsidRPr="00EF6193">
        <w:rPr>
          <w:rFonts w:ascii="Century Gothic" w:hAnsi="Century Gothic" w:cs="Arial"/>
          <w:color w:val="000000"/>
        </w:rPr>
        <w:t>régler</w:t>
      </w:r>
      <w:r w:rsidR="008679C2">
        <w:rPr>
          <w:rFonts w:ascii="Century Gothic" w:hAnsi="Century Gothic" w:cs="Arial"/>
          <w:color w:val="000000"/>
        </w:rPr>
        <w:t>-</w:t>
      </w:r>
      <w:r w:rsidR="00EF6193" w:rsidRPr="00EF6193">
        <w:rPr>
          <w:rFonts w:ascii="Century Gothic" w:hAnsi="Century Gothic" w:cs="Arial"/>
          <w:color w:val="000000"/>
        </w:rPr>
        <w:t>même</w:t>
      </w:r>
      <w:r w:rsidRPr="00EF6193">
        <w:rPr>
          <w:rFonts w:ascii="Century Gothic" w:hAnsi="Century Gothic" w:cs="Arial"/>
          <w:color w:val="000000"/>
        </w:rPr>
        <w:t xml:space="preserve"> </w:t>
      </w:r>
      <w:r w:rsidR="00EF6193" w:rsidRPr="00EF6193">
        <w:rPr>
          <w:rFonts w:ascii="Century Gothic" w:hAnsi="Century Gothic" w:cs="Arial"/>
          <w:color w:val="000000"/>
        </w:rPr>
        <w:t>taux</w:t>
      </w:r>
      <w:r w:rsidRPr="00EF6193">
        <w:rPr>
          <w:rFonts w:ascii="Century Gothic" w:hAnsi="Century Gothic" w:cs="Arial"/>
          <w:color w:val="000000"/>
        </w:rPr>
        <w:t xml:space="preserve"> </w:t>
      </w:r>
      <w:r w:rsidR="00EF6193" w:rsidRPr="00EF6193">
        <w:rPr>
          <w:rFonts w:ascii="Century Gothic" w:hAnsi="Century Gothic" w:cs="Arial"/>
          <w:color w:val="000000"/>
        </w:rPr>
        <w:t>d’absence</w:t>
      </w:r>
      <w:r w:rsidRPr="00EF6193">
        <w:rPr>
          <w:rFonts w:ascii="Century Gothic" w:hAnsi="Century Gothic" w:cs="Arial"/>
          <w:color w:val="000000"/>
        </w:rPr>
        <w:t xml:space="preserve"> que </w:t>
      </w:r>
      <w:r w:rsidR="00EF6193" w:rsidRPr="00EF6193">
        <w:rPr>
          <w:rFonts w:ascii="Century Gothic" w:hAnsi="Century Gothic" w:cs="Arial"/>
          <w:color w:val="000000"/>
        </w:rPr>
        <w:t>d’habitude</w:t>
      </w:r>
      <w:r w:rsidRPr="00EF6193">
        <w:rPr>
          <w:rFonts w:ascii="Century Gothic" w:hAnsi="Century Gothic" w:cs="Arial"/>
          <w:color w:val="000000"/>
        </w:rPr>
        <w:t>.</w:t>
      </w:r>
    </w:p>
    <w:p w14:paraId="50E64760" w14:textId="77777777" w:rsidR="00EF6193" w:rsidRPr="00EF6193" w:rsidRDefault="00EF6193" w:rsidP="00EF6193">
      <w:pPr>
        <w:pStyle w:val="NormalWeb"/>
        <w:ind w:left="1440"/>
        <w:rPr>
          <w:rFonts w:ascii="Century Gothic" w:hAnsi="Century Gothic" w:cs="Arial"/>
          <w:color w:val="000000"/>
        </w:rPr>
      </w:pPr>
    </w:p>
    <w:p w14:paraId="0493A6F3" w14:textId="1B1D4001" w:rsidR="004769A4" w:rsidRDefault="00EF6193" w:rsidP="004769A4">
      <w:pPr>
        <w:pStyle w:val="NormalWeb"/>
        <w:numPr>
          <w:ilvl w:val="0"/>
          <w:numId w:val="29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Pénurie</w:t>
      </w:r>
      <w:r w:rsidR="004769A4">
        <w:rPr>
          <w:rFonts w:ascii="Century Gothic" w:hAnsi="Century Gothic" w:cs="Arial"/>
          <w:b/>
          <w:bCs/>
          <w:color w:val="000000"/>
        </w:rPr>
        <w:t xml:space="preserve"> des enseignant</w:t>
      </w:r>
    </w:p>
    <w:p w14:paraId="0B3C86DA" w14:textId="3ED7FD8D" w:rsidR="004769A4" w:rsidRPr="00EF6193" w:rsidRDefault="004769A4" w:rsidP="004769A4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 w:rsidRPr="00EF6193">
        <w:rPr>
          <w:rFonts w:ascii="Century Gothic" w:hAnsi="Century Gothic" w:cs="Arial"/>
          <w:color w:val="000000"/>
        </w:rPr>
        <w:t xml:space="preserve">District travaille encore </w:t>
      </w:r>
      <w:r w:rsidR="00EF6193" w:rsidRPr="00EF6193">
        <w:rPr>
          <w:rFonts w:ascii="Century Gothic" w:hAnsi="Century Gothic" w:cs="Arial"/>
          <w:color w:val="000000"/>
        </w:rPr>
        <w:t>très</w:t>
      </w:r>
      <w:r w:rsidRPr="00EF6193">
        <w:rPr>
          <w:rFonts w:ascii="Century Gothic" w:hAnsi="Century Gothic" w:cs="Arial"/>
          <w:color w:val="000000"/>
        </w:rPr>
        <w:t xml:space="preserve"> fort, </w:t>
      </w:r>
      <w:r w:rsidR="008679C2">
        <w:rPr>
          <w:rFonts w:ascii="Century Gothic" w:hAnsi="Century Gothic" w:cs="Arial"/>
          <w:color w:val="000000"/>
        </w:rPr>
        <w:t xml:space="preserve">font </w:t>
      </w:r>
      <w:r w:rsidR="00EF6193" w:rsidRPr="00EF6193">
        <w:rPr>
          <w:rFonts w:ascii="Century Gothic" w:hAnsi="Century Gothic" w:cs="Arial"/>
          <w:color w:val="000000"/>
        </w:rPr>
        <w:t>même</w:t>
      </w:r>
      <w:r w:rsidR="008679C2">
        <w:rPr>
          <w:rFonts w:ascii="Century Gothic" w:hAnsi="Century Gothic" w:cs="Arial"/>
          <w:color w:val="000000"/>
        </w:rPr>
        <w:t xml:space="preserve"> du</w:t>
      </w:r>
      <w:r w:rsidRPr="00EF6193">
        <w:rPr>
          <w:rFonts w:ascii="Century Gothic" w:hAnsi="Century Gothic" w:cs="Arial"/>
          <w:color w:val="000000"/>
        </w:rPr>
        <w:t xml:space="preserve"> </w:t>
      </w:r>
      <w:r w:rsidR="00EF6193" w:rsidRPr="00EF6193">
        <w:rPr>
          <w:rFonts w:ascii="Century Gothic" w:hAnsi="Century Gothic" w:cs="Arial"/>
          <w:color w:val="000000"/>
        </w:rPr>
        <w:t>recrutement</w:t>
      </w:r>
      <w:r w:rsidRPr="00EF6193">
        <w:rPr>
          <w:rFonts w:ascii="Century Gothic" w:hAnsi="Century Gothic" w:cs="Arial"/>
          <w:color w:val="000000"/>
        </w:rPr>
        <w:t xml:space="preserve"> </w:t>
      </w:r>
      <w:r w:rsidR="00B42433" w:rsidRPr="00EF6193">
        <w:rPr>
          <w:rFonts w:ascii="Century Gothic" w:hAnsi="Century Gothic" w:cs="Arial"/>
          <w:color w:val="000000"/>
        </w:rPr>
        <w:t>à</w:t>
      </w:r>
      <w:r w:rsidRPr="00EF6193">
        <w:rPr>
          <w:rFonts w:ascii="Century Gothic" w:hAnsi="Century Gothic" w:cs="Arial"/>
          <w:color w:val="000000"/>
        </w:rPr>
        <w:t xml:space="preserve"> </w:t>
      </w:r>
      <w:r w:rsidR="00EF6193" w:rsidRPr="00EF6193">
        <w:rPr>
          <w:rFonts w:ascii="Century Gothic" w:hAnsi="Century Gothic" w:cs="Arial"/>
          <w:color w:val="000000"/>
        </w:rPr>
        <w:t>l’étranger</w:t>
      </w:r>
    </w:p>
    <w:p w14:paraId="5980D2BA" w14:textId="32C73B06" w:rsidR="004769A4" w:rsidRPr="00EF6193" w:rsidRDefault="004769A4" w:rsidP="004769A4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 w:rsidRPr="00EF6193">
        <w:rPr>
          <w:rFonts w:ascii="Century Gothic" w:hAnsi="Century Gothic" w:cs="Arial"/>
          <w:color w:val="000000"/>
        </w:rPr>
        <w:t xml:space="preserve">Formations </w:t>
      </w:r>
      <w:r w:rsidR="00B42433">
        <w:rPr>
          <w:rFonts w:ascii="Century Gothic" w:hAnsi="Century Gothic" w:cs="Arial"/>
          <w:color w:val="000000"/>
        </w:rPr>
        <w:t xml:space="preserve">du personnel </w:t>
      </w:r>
      <w:r w:rsidRPr="00EF6193">
        <w:rPr>
          <w:rFonts w:ascii="Century Gothic" w:hAnsi="Century Gothic" w:cs="Arial"/>
          <w:color w:val="000000"/>
        </w:rPr>
        <w:t xml:space="preserve">semblent </w:t>
      </w:r>
      <w:r w:rsidR="00EF6193" w:rsidRPr="00EF6193">
        <w:rPr>
          <w:rFonts w:ascii="Century Gothic" w:hAnsi="Century Gothic" w:cs="Arial"/>
          <w:color w:val="000000"/>
        </w:rPr>
        <w:t>être</w:t>
      </w:r>
      <w:r w:rsidRPr="00EF6193">
        <w:rPr>
          <w:rFonts w:ascii="Century Gothic" w:hAnsi="Century Gothic" w:cs="Arial"/>
          <w:color w:val="000000"/>
        </w:rPr>
        <w:t xml:space="preserve"> permise de nouveau</w:t>
      </w:r>
    </w:p>
    <w:p w14:paraId="54BA33B5" w14:textId="7D92BBA4" w:rsidR="004769A4" w:rsidRDefault="004769A4" w:rsidP="004769A4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 w:rsidRPr="00EF6193">
        <w:rPr>
          <w:rFonts w:ascii="Century Gothic" w:hAnsi="Century Gothic" w:cs="Arial"/>
          <w:color w:val="000000"/>
        </w:rPr>
        <w:t>Pas eu besoin de fermer des classes de nouveau (juste une fois en 2022)</w:t>
      </w:r>
      <w:r w:rsidR="00EF6193">
        <w:rPr>
          <w:rFonts w:ascii="Century Gothic" w:hAnsi="Century Gothic" w:cs="Arial"/>
          <w:color w:val="000000"/>
        </w:rPr>
        <w:t>.</w:t>
      </w:r>
    </w:p>
    <w:p w14:paraId="01359032" w14:textId="77777777" w:rsidR="00EF6193" w:rsidRPr="00EF6193" w:rsidRDefault="00EF6193" w:rsidP="00EF6193">
      <w:pPr>
        <w:pStyle w:val="NormalWeb"/>
        <w:ind w:left="1440"/>
        <w:rPr>
          <w:rFonts w:ascii="Century Gothic" w:hAnsi="Century Gothic" w:cs="Arial"/>
          <w:color w:val="000000"/>
        </w:rPr>
      </w:pPr>
    </w:p>
    <w:p w14:paraId="392B9C57" w14:textId="18F9C80B" w:rsidR="004769A4" w:rsidRPr="00EF6193" w:rsidRDefault="00EF6193" w:rsidP="00EF6193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Journées</w:t>
      </w:r>
      <w:r w:rsidR="004769A4">
        <w:rPr>
          <w:rFonts w:ascii="Century Gothic" w:hAnsi="Century Gothic" w:cs="Arial"/>
          <w:b/>
          <w:bCs/>
          <w:color w:val="000000"/>
        </w:rPr>
        <w:t xml:space="preserve"> </w:t>
      </w:r>
      <w:r>
        <w:rPr>
          <w:rFonts w:ascii="Century Gothic" w:hAnsi="Century Gothic" w:cs="Arial"/>
          <w:b/>
          <w:bCs/>
          <w:color w:val="000000"/>
        </w:rPr>
        <w:t>G-D l’Esprit</w:t>
      </w:r>
    </w:p>
    <w:p w14:paraId="6877E04C" w14:textId="0CABBD6F" w:rsidR="004769A4" w:rsidRPr="00EF6193" w:rsidRDefault="004769A4" w:rsidP="004769A4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 w:rsidRPr="00EF6193">
        <w:rPr>
          <w:rFonts w:ascii="Century Gothic" w:hAnsi="Century Gothic" w:cs="Arial"/>
          <w:color w:val="000000"/>
        </w:rPr>
        <w:t>Vraiment bien</w:t>
      </w:r>
    </w:p>
    <w:p w14:paraId="338EF8CF" w14:textId="3B02DE23" w:rsidR="004769A4" w:rsidRPr="00EF6193" w:rsidRDefault="004769A4" w:rsidP="004769A4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 w:rsidRPr="00EF6193">
        <w:rPr>
          <w:rFonts w:ascii="Century Gothic" w:hAnsi="Century Gothic" w:cs="Arial"/>
          <w:color w:val="000000"/>
        </w:rPr>
        <w:t xml:space="preserve">Certaines seront plus wow que </w:t>
      </w:r>
      <w:r w:rsidR="00EF6193" w:rsidRPr="00EF6193">
        <w:rPr>
          <w:rFonts w:ascii="Century Gothic" w:hAnsi="Century Gothic" w:cs="Arial"/>
          <w:color w:val="000000"/>
        </w:rPr>
        <w:t>d’autres</w:t>
      </w:r>
      <w:r w:rsidRPr="00EF6193">
        <w:rPr>
          <w:rFonts w:ascii="Century Gothic" w:hAnsi="Century Gothic" w:cs="Arial"/>
          <w:color w:val="000000"/>
        </w:rPr>
        <w:t xml:space="preserve"> en raison du montant de travail</w:t>
      </w:r>
      <w:r w:rsidR="00EF6193">
        <w:rPr>
          <w:rFonts w:ascii="Century Gothic" w:hAnsi="Century Gothic" w:cs="Arial"/>
          <w:color w:val="000000"/>
        </w:rPr>
        <w:t>,</w:t>
      </w:r>
      <w:r w:rsidRPr="00EF6193">
        <w:rPr>
          <w:rFonts w:ascii="Century Gothic" w:hAnsi="Century Gothic" w:cs="Arial"/>
          <w:color w:val="000000"/>
        </w:rPr>
        <w:t xml:space="preserve"> </w:t>
      </w:r>
      <w:r w:rsidR="00B42433">
        <w:rPr>
          <w:rFonts w:ascii="Century Gothic" w:hAnsi="Century Gothic" w:cs="Arial"/>
          <w:color w:val="000000"/>
        </w:rPr>
        <w:t>d</w:t>
      </w:r>
      <w:r w:rsidR="00B42433" w:rsidRPr="00EF6193">
        <w:rPr>
          <w:rFonts w:ascii="Century Gothic" w:hAnsi="Century Gothic" w:cs="Arial"/>
          <w:color w:val="000000"/>
        </w:rPr>
        <w:t>’organisation</w:t>
      </w:r>
      <w:r w:rsidRPr="00EF6193">
        <w:rPr>
          <w:rFonts w:ascii="Century Gothic" w:hAnsi="Century Gothic" w:cs="Arial"/>
          <w:color w:val="000000"/>
        </w:rPr>
        <w:t xml:space="preserve"> et </w:t>
      </w:r>
      <w:r w:rsidR="00B42433">
        <w:rPr>
          <w:rFonts w:ascii="Century Gothic" w:hAnsi="Century Gothic" w:cs="Arial"/>
          <w:color w:val="000000"/>
        </w:rPr>
        <w:t xml:space="preserve">des </w:t>
      </w:r>
      <w:r w:rsidR="00EF6193" w:rsidRPr="00EF6193">
        <w:rPr>
          <w:rFonts w:ascii="Century Gothic" w:hAnsi="Century Gothic" w:cs="Arial"/>
          <w:color w:val="000000"/>
        </w:rPr>
        <w:t>couts.</w:t>
      </w:r>
    </w:p>
    <w:p w14:paraId="2168B7E7" w14:textId="77777777" w:rsidR="008F2FF5" w:rsidRDefault="008F2FF5" w:rsidP="00716BA6">
      <w:pPr>
        <w:pStyle w:val="NormalWeb"/>
        <w:rPr>
          <w:rFonts w:ascii="Century Gothic" w:hAnsi="Century Gothic" w:cs="Arial"/>
          <w:color w:val="000000"/>
        </w:rPr>
      </w:pPr>
    </w:p>
    <w:p w14:paraId="05D8E2B9" w14:textId="77777777" w:rsidR="001A3F81" w:rsidRPr="001A3F81" w:rsidRDefault="001A3F81" w:rsidP="001A3F81">
      <w:pPr>
        <w:pStyle w:val="NormalWeb"/>
        <w:tabs>
          <w:tab w:val="left" w:pos="1245"/>
        </w:tabs>
        <w:spacing w:line="259" w:lineRule="auto"/>
        <w:ind w:left="720"/>
        <w:rPr>
          <w:rFonts w:ascii="Century Gothic" w:hAnsi="Century Gothic" w:cs="Arial"/>
          <w:iCs/>
        </w:rPr>
      </w:pPr>
    </w:p>
    <w:p w14:paraId="6B430807" w14:textId="6E81DD6D" w:rsidR="0081594C" w:rsidRPr="005141BB" w:rsidRDefault="00237181" w:rsidP="006275A9">
      <w:pPr>
        <w:pStyle w:val="ListParagraph"/>
        <w:numPr>
          <w:ilvl w:val="0"/>
          <w:numId w:val="7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Rapport de la direction</w:t>
      </w:r>
    </w:p>
    <w:p w14:paraId="23F829B4" w14:textId="77777777" w:rsidR="006275A9" w:rsidRPr="005141BB" w:rsidRDefault="006275A9" w:rsidP="006275A9">
      <w:pPr>
        <w:pStyle w:val="ListParagraph"/>
        <w:ind w:left="420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5BC1B20D" w14:textId="2113DD4E" w:rsidR="00093715" w:rsidRDefault="00093715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 xml:space="preserve">Profil de </w:t>
      </w:r>
      <w:r w:rsidR="000568A6">
        <w:rPr>
          <w:rFonts w:ascii="Century Gothic" w:hAnsi="Century Gothic" w:cs="Arial"/>
          <w:b/>
          <w:bCs/>
          <w:color w:val="000000"/>
        </w:rPr>
        <w:t>l’école</w:t>
      </w:r>
    </w:p>
    <w:p w14:paraId="359602D6" w14:textId="70B66927" w:rsidR="000568A6" w:rsidRDefault="000568A6" w:rsidP="00716B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Priorités de l’école : relation affective, engagement des élèves, mieux être de tous.</w:t>
      </w:r>
    </w:p>
    <w:p w14:paraId="56AF359D" w14:textId="77777777" w:rsidR="00716BA6" w:rsidRDefault="00716BA6" w:rsidP="00716BA6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TBÉ</w:t>
      </w:r>
    </w:p>
    <w:p w14:paraId="1AA8A7B9" w14:textId="762992CF" w:rsidR="00716BA6" w:rsidRDefault="00716BA6" w:rsidP="00716BA6">
      <w:pPr>
        <w:pStyle w:val="NormalWeb"/>
        <w:numPr>
          <w:ilvl w:val="3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Lecture, relation </w:t>
      </w:r>
      <w:r w:rsidR="000568A6">
        <w:rPr>
          <w:rFonts w:ascii="Century Gothic" w:hAnsi="Century Gothic" w:cs="Arial"/>
          <w:color w:val="000000"/>
        </w:rPr>
        <w:t xml:space="preserve">affective </w:t>
      </w:r>
      <w:r>
        <w:rPr>
          <w:rFonts w:ascii="Century Gothic" w:hAnsi="Century Gothic" w:cs="Arial"/>
          <w:color w:val="000000"/>
        </w:rPr>
        <w:t>avec les jeunes, participation, actions concrètes, motivation scolaire, adulte de confiance</w:t>
      </w:r>
    </w:p>
    <w:p w14:paraId="533715F5" w14:textId="77777777" w:rsidR="00716BA6" w:rsidRDefault="00716BA6" w:rsidP="00716BA6">
      <w:pPr>
        <w:pStyle w:val="NormalWeb"/>
        <w:numPr>
          <w:ilvl w:val="3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Profil des niveaux scolaire</w:t>
      </w:r>
    </w:p>
    <w:p w14:paraId="03524939" w14:textId="77777777" w:rsidR="00716BA6" w:rsidRDefault="00716BA6" w:rsidP="00716BA6">
      <w:pPr>
        <w:pStyle w:val="NormalWeb"/>
        <w:numPr>
          <w:ilvl w:val="3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Intimidation</w:t>
      </w:r>
    </w:p>
    <w:p w14:paraId="0548BC1A" w14:textId="6D9556A3" w:rsidR="000568A6" w:rsidRPr="000568A6" w:rsidRDefault="000568A6" w:rsidP="00716B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0568A6">
        <w:rPr>
          <w:rFonts w:ascii="Century Gothic" w:hAnsi="Century Gothic" w:cs="Arial"/>
          <w:color w:val="000000"/>
        </w:rPr>
        <w:t>Lecture- Madame Denise présent</w:t>
      </w:r>
      <w:r>
        <w:rPr>
          <w:rFonts w:ascii="Century Gothic" w:hAnsi="Century Gothic" w:cs="Arial"/>
          <w:color w:val="000000"/>
        </w:rPr>
        <w:t>e</w:t>
      </w:r>
      <w:r w:rsidRPr="000568A6">
        <w:rPr>
          <w:rFonts w:ascii="Century Gothic" w:hAnsi="Century Gothic" w:cs="Arial"/>
          <w:color w:val="000000"/>
        </w:rPr>
        <w:t xml:space="preserve"> les po</w:t>
      </w:r>
      <w:r>
        <w:rPr>
          <w:rFonts w:ascii="Century Gothic" w:hAnsi="Century Gothic" w:cs="Arial"/>
          <w:color w:val="000000"/>
        </w:rPr>
        <w:t>urcentages des élèves de chaque niveau qui ont amélioré leurs habiletés en lecture</w:t>
      </w:r>
      <w:r w:rsidR="008679C2">
        <w:rPr>
          <w:rFonts w:ascii="Century Gothic" w:hAnsi="Century Gothic" w:cs="Arial"/>
          <w:color w:val="000000"/>
        </w:rPr>
        <w:t xml:space="preserve">.  Les taux d’amélioration varient entre </w:t>
      </w:r>
      <w:r>
        <w:rPr>
          <w:rFonts w:ascii="Century Gothic" w:hAnsi="Century Gothic" w:cs="Arial"/>
          <w:color w:val="000000"/>
        </w:rPr>
        <w:t>61-80%</w:t>
      </w:r>
    </w:p>
    <w:p w14:paraId="06CFD4CB" w14:textId="0B9109C8" w:rsidR="00716BA6" w:rsidRPr="0012442E" w:rsidRDefault="000568A6" w:rsidP="00716B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Stratégies priorisées- intervention en petits groupe, stratégies de compréhension de textes en petits groupes, modelage et clinique stratégies de compréhension de lecture.</w:t>
      </w:r>
    </w:p>
    <w:p w14:paraId="0161617C" w14:textId="3ACBE23C" w:rsidR="00716BA6" w:rsidRPr="000568A6" w:rsidRDefault="000568A6" w:rsidP="00716B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0568A6">
        <w:rPr>
          <w:rFonts w:ascii="Century Gothic" w:hAnsi="Century Gothic" w:cs="Arial"/>
          <w:color w:val="000000"/>
        </w:rPr>
        <w:t>E</w:t>
      </w:r>
      <w:r w:rsidR="003963CE">
        <w:rPr>
          <w:rFonts w:ascii="Century Gothic" w:hAnsi="Century Gothic" w:cs="Arial"/>
          <w:color w:val="000000"/>
        </w:rPr>
        <w:t>ngagement</w:t>
      </w:r>
      <w:r w:rsidRPr="000568A6">
        <w:rPr>
          <w:rFonts w:ascii="Century Gothic" w:hAnsi="Century Gothic" w:cs="Arial"/>
          <w:color w:val="000000"/>
        </w:rPr>
        <w:t>- 92% des élèves affirment aimer fréquenter l’école G</w:t>
      </w:r>
      <w:r>
        <w:rPr>
          <w:rFonts w:ascii="Century Gothic" w:hAnsi="Century Gothic" w:cs="Arial"/>
          <w:color w:val="000000"/>
        </w:rPr>
        <w:t>-</w:t>
      </w:r>
      <w:r w:rsidRPr="000568A6">
        <w:rPr>
          <w:rFonts w:ascii="Century Gothic" w:hAnsi="Century Gothic" w:cs="Arial"/>
          <w:color w:val="000000"/>
        </w:rPr>
        <w:t>D</w:t>
      </w:r>
    </w:p>
    <w:p w14:paraId="25968FFB" w14:textId="0BC71FED" w:rsidR="000568A6" w:rsidRPr="000568A6" w:rsidRDefault="003963CE" w:rsidP="00716B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Mieux-être</w:t>
      </w:r>
      <w:r w:rsidR="000568A6">
        <w:rPr>
          <w:rFonts w:ascii="Century Gothic" w:hAnsi="Century Gothic" w:cs="Arial"/>
          <w:color w:val="000000"/>
        </w:rPr>
        <w:t>-</w:t>
      </w:r>
      <w:r w:rsidR="000568A6" w:rsidRPr="000568A6">
        <w:rPr>
          <w:rFonts w:ascii="Century Gothic" w:hAnsi="Century Gothic" w:cs="Arial"/>
          <w:color w:val="000000"/>
        </w:rPr>
        <w:t xml:space="preserve"> 100% des membres du personnel participent aux actions concrètes pour améliorer la relation affective avec les élèves</w:t>
      </w:r>
    </w:p>
    <w:p w14:paraId="0EFAD3D8" w14:textId="06A943F7" w:rsidR="000568A6" w:rsidRPr="000568A6" w:rsidRDefault="003963CE" w:rsidP="00716B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Mieux-être</w:t>
      </w:r>
      <w:r w:rsidR="000568A6" w:rsidRPr="000568A6">
        <w:rPr>
          <w:rFonts w:ascii="Century Gothic" w:hAnsi="Century Gothic" w:cs="Arial"/>
          <w:color w:val="000000"/>
        </w:rPr>
        <w:t>- 90% des jeunes affirment avoir un adulte de confiance a l’école.</w:t>
      </w:r>
    </w:p>
    <w:p w14:paraId="0D08F1B1" w14:textId="44F0A21F" w:rsidR="00093715" w:rsidRPr="00A3670F" w:rsidRDefault="00A3670F" w:rsidP="00093715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A3670F">
        <w:rPr>
          <w:rFonts w:ascii="Century Gothic" w:hAnsi="Century Gothic" w:cs="Arial"/>
          <w:color w:val="000000"/>
        </w:rPr>
        <w:t>Autres données en lien avec le profil de l’école- pour écriture et mathématiques Madame Denise présente le pourcentage des élèves qui progressent bien dans tous les niveaux.</w:t>
      </w:r>
    </w:p>
    <w:p w14:paraId="7D3E7334" w14:textId="3E377244" w:rsidR="00A3670F" w:rsidRPr="00AB13C2" w:rsidRDefault="00A3670F" w:rsidP="00093715">
      <w:pPr>
        <w:pStyle w:val="NormalWeb"/>
        <w:numPr>
          <w:ilvl w:val="1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color w:val="000000"/>
        </w:rPr>
        <w:t xml:space="preserve">Sondage d’intimidation- </w:t>
      </w:r>
      <w:r w:rsidR="008679C2">
        <w:rPr>
          <w:rFonts w:ascii="Century Gothic" w:hAnsi="Century Gothic" w:cs="Arial"/>
          <w:color w:val="000000"/>
        </w:rPr>
        <w:t xml:space="preserve">nombre d’élèves qui disent avoir </w:t>
      </w:r>
      <w:r>
        <w:rPr>
          <w:rFonts w:ascii="Century Gothic" w:hAnsi="Century Gothic" w:cs="Arial"/>
          <w:color w:val="000000"/>
        </w:rPr>
        <w:t xml:space="preserve">subi de l’intimidation (7), entre 1 à 3 fois; vu de l’intimidation (5); fait de l’intimidation (4).  Rencontres et suivis individuels, coopération des parents, étapes de suivis, </w:t>
      </w:r>
      <w:proofErr w:type="spellStart"/>
      <w:r>
        <w:rPr>
          <w:rFonts w:ascii="Century Gothic" w:hAnsi="Century Gothic" w:cs="Arial"/>
          <w:color w:val="000000"/>
        </w:rPr>
        <w:t>jeopardy</w:t>
      </w:r>
      <w:proofErr w:type="spellEnd"/>
      <w:r>
        <w:rPr>
          <w:rFonts w:ascii="Century Gothic" w:hAnsi="Century Gothic" w:cs="Arial"/>
          <w:color w:val="000000"/>
        </w:rPr>
        <w:t xml:space="preserve"> de l’intimidation </w:t>
      </w:r>
      <w:r w:rsidR="00715301"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venir, présentation en classes, adultes de confiance, activités pour amplifier la relation affective.</w:t>
      </w:r>
    </w:p>
    <w:p w14:paraId="4B417C05" w14:textId="77777777" w:rsidR="00AB13C2" w:rsidRDefault="00AB13C2" w:rsidP="00AB13C2">
      <w:pPr>
        <w:pStyle w:val="NormalWeb"/>
        <w:ind w:left="1500"/>
        <w:rPr>
          <w:rFonts w:ascii="Century Gothic" w:hAnsi="Century Gothic" w:cs="Arial"/>
          <w:b/>
          <w:bCs/>
          <w:color w:val="000000"/>
        </w:rPr>
      </w:pPr>
    </w:p>
    <w:p w14:paraId="36AD29FC" w14:textId="1A0531CD" w:rsidR="00093715" w:rsidRDefault="00093715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Chevalier de Colomb</w:t>
      </w:r>
    </w:p>
    <w:p w14:paraId="54545439" w14:textId="70D71183" w:rsidR="00447A42" w:rsidRPr="00447A42" w:rsidRDefault="00447A42" w:rsidP="00447A42">
      <w:pPr>
        <w:pStyle w:val="NormalWeb"/>
        <w:numPr>
          <w:ilvl w:val="1"/>
          <w:numId w:val="18"/>
        </w:numPr>
        <w:rPr>
          <w:rFonts w:ascii="Century Gothic" w:hAnsi="Century Gothic" w:cs="Arial"/>
          <w:b/>
          <w:bCs/>
          <w:color w:val="000000"/>
        </w:rPr>
      </w:pPr>
      <w:r w:rsidRPr="00447A42">
        <w:rPr>
          <w:rFonts w:ascii="Century Gothic" w:hAnsi="Century Gothic" w:cs="Arial"/>
          <w:color w:val="000000"/>
        </w:rPr>
        <w:t>Denis</w:t>
      </w:r>
      <w:r>
        <w:rPr>
          <w:rFonts w:ascii="Century Gothic" w:hAnsi="Century Gothic" w:cs="Arial"/>
          <w:color w:val="000000"/>
        </w:rPr>
        <w:t>e</w:t>
      </w:r>
      <w:r w:rsidRPr="00447A42">
        <w:rPr>
          <w:rFonts w:ascii="Century Gothic" w:hAnsi="Century Gothic" w:cs="Arial"/>
          <w:color w:val="000000"/>
        </w:rPr>
        <w:t xml:space="preserve"> a assisté </w:t>
      </w:r>
      <w:r w:rsidR="009A6564" w:rsidRPr="00447A42">
        <w:rPr>
          <w:rFonts w:ascii="Century Gothic" w:hAnsi="Century Gothic" w:cs="Arial"/>
          <w:color w:val="000000"/>
        </w:rPr>
        <w:t>à</w:t>
      </w:r>
      <w:r w:rsidRPr="00447A42">
        <w:rPr>
          <w:rFonts w:ascii="Century Gothic" w:hAnsi="Century Gothic" w:cs="Arial"/>
          <w:color w:val="000000"/>
        </w:rPr>
        <w:t xml:space="preserve"> une réunion pour leurs</w:t>
      </w:r>
      <w:r>
        <w:rPr>
          <w:rFonts w:ascii="Century Gothic" w:hAnsi="Century Gothic" w:cs="Arial"/>
          <w:b/>
          <w:bCs/>
          <w:color w:val="000000"/>
        </w:rPr>
        <w:t xml:space="preserve"> </w:t>
      </w:r>
      <w:r w:rsidRPr="00447A42">
        <w:rPr>
          <w:rFonts w:ascii="Century Gothic" w:hAnsi="Century Gothic" w:cs="Arial"/>
          <w:color w:val="000000"/>
        </w:rPr>
        <w:t xml:space="preserve">présenter </w:t>
      </w:r>
      <w:r>
        <w:rPr>
          <w:rFonts w:ascii="Century Gothic" w:hAnsi="Century Gothic" w:cs="Arial"/>
          <w:color w:val="000000"/>
        </w:rPr>
        <w:t xml:space="preserve">tout ce que leurs dons fournissent aux jeunes et </w:t>
      </w:r>
      <w:r w:rsidR="00715301"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l’école.</w:t>
      </w:r>
      <w:r w:rsidR="00715301">
        <w:rPr>
          <w:rFonts w:ascii="Century Gothic" w:hAnsi="Century Gothic" w:cs="Arial"/>
          <w:color w:val="000000"/>
        </w:rPr>
        <w:t xml:space="preserve">  </w:t>
      </w:r>
    </w:p>
    <w:p w14:paraId="62E5CC7D" w14:textId="05C7B7F1" w:rsidR="00447A42" w:rsidRPr="00715301" w:rsidRDefault="00447A42" w:rsidP="00447A42">
      <w:pPr>
        <w:pStyle w:val="NormalWeb"/>
        <w:numPr>
          <w:ilvl w:val="1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color w:val="000000"/>
        </w:rPr>
        <w:t xml:space="preserve">Nous </w:t>
      </w:r>
      <w:r w:rsidR="009A6564">
        <w:rPr>
          <w:rFonts w:ascii="Century Gothic" w:hAnsi="Century Gothic" w:cs="Arial"/>
          <w:color w:val="000000"/>
        </w:rPr>
        <w:t>faisons</w:t>
      </w:r>
      <w:r>
        <w:rPr>
          <w:rFonts w:ascii="Century Gothic" w:hAnsi="Century Gothic" w:cs="Arial"/>
          <w:color w:val="000000"/>
        </w:rPr>
        <w:t xml:space="preserve"> une autre demande </w:t>
      </w:r>
      <w:r w:rsidR="00715301">
        <w:rPr>
          <w:rFonts w:ascii="Century Gothic" w:hAnsi="Century Gothic" w:cs="Arial"/>
          <w:color w:val="000000"/>
        </w:rPr>
        <w:t xml:space="preserve">de don </w:t>
      </w:r>
      <w:r>
        <w:rPr>
          <w:rFonts w:ascii="Century Gothic" w:hAnsi="Century Gothic" w:cs="Arial"/>
          <w:color w:val="000000"/>
        </w:rPr>
        <w:t>prochainement pour pouvoir renouveler les environnements créatifs (salle d’informatique, salle communautaire…).</w:t>
      </w:r>
    </w:p>
    <w:p w14:paraId="59E85B03" w14:textId="587CFBF1" w:rsidR="00715301" w:rsidRPr="00447A42" w:rsidRDefault="00715301" w:rsidP="00447A42">
      <w:pPr>
        <w:pStyle w:val="NormalWeb"/>
        <w:numPr>
          <w:ilvl w:val="1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color w:val="000000"/>
        </w:rPr>
        <w:t>Denise leurs a demand</w:t>
      </w:r>
      <w:r w:rsidR="00B42433">
        <w:rPr>
          <w:rFonts w:ascii="Century Gothic" w:hAnsi="Century Gothic" w:cs="Arial"/>
          <w:color w:val="000000"/>
        </w:rPr>
        <w:t>é</w:t>
      </w:r>
      <w:r>
        <w:rPr>
          <w:rFonts w:ascii="Century Gothic" w:hAnsi="Century Gothic" w:cs="Arial"/>
          <w:color w:val="000000"/>
        </w:rPr>
        <w:t xml:space="preserve"> comment l’école pourrait les aider.  Les chevaliers ont demandé si les élèves pourraient leurs aider en leurs créant une page Facebook.  Un petit comité sera formé à l’école pour aider avec ce petit projet.</w:t>
      </w:r>
    </w:p>
    <w:p w14:paraId="6FFDB006" w14:textId="77777777" w:rsidR="00093715" w:rsidRPr="00447A42" w:rsidRDefault="00093715" w:rsidP="005110A3">
      <w:pPr>
        <w:pStyle w:val="NormalWeb"/>
        <w:ind w:left="780"/>
        <w:rPr>
          <w:rFonts w:ascii="Century Gothic" w:hAnsi="Century Gothic" w:cs="Arial"/>
          <w:b/>
          <w:bCs/>
          <w:color w:val="000000"/>
        </w:rPr>
      </w:pPr>
    </w:p>
    <w:p w14:paraId="406388A1" w14:textId="20818B25" w:rsidR="00093715" w:rsidRDefault="00093715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Formation des membres</w:t>
      </w:r>
    </w:p>
    <w:p w14:paraId="24C3BB26" w14:textId="6AD4AB6C" w:rsidR="00093715" w:rsidRDefault="00093715" w:rsidP="00093715">
      <w:pPr>
        <w:pStyle w:val="NormalWeb"/>
        <w:numPr>
          <w:ilvl w:val="1"/>
          <w:numId w:val="18"/>
        </w:numPr>
        <w:rPr>
          <w:rFonts w:ascii="Century Gothic" w:hAnsi="Century Gothic" w:cs="Arial"/>
          <w:b/>
          <w:bCs/>
          <w:color w:val="000000"/>
        </w:rPr>
      </w:pPr>
      <w:r w:rsidRPr="0036664B">
        <w:rPr>
          <w:rFonts w:ascii="Century Gothic" w:hAnsi="Century Gothic" w:cs="Arial"/>
          <w:color w:val="000000"/>
        </w:rPr>
        <w:t xml:space="preserve">Les membres présents </w:t>
      </w:r>
      <w:r>
        <w:rPr>
          <w:rFonts w:ascii="Century Gothic" w:hAnsi="Century Gothic" w:cs="Arial"/>
          <w:color w:val="000000"/>
        </w:rPr>
        <w:t xml:space="preserve">à la rencontre </w:t>
      </w:r>
      <w:r w:rsidRPr="0036664B">
        <w:rPr>
          <w:rFonts w:ascii="Century Gothic" w:hAnsi="Century Gothic" w:cs="Arial"/>
          <w:color w:val="000000"/>
        </w:rPr>
        <w:t xml:space="preserve">complètent un module </w:t>
      </w:r>
      <w:r>
        <w:rPr>
          <w:rFonts w:ascii="Century Gothic" w:hAnsi="Century Gothic" w:cs="Arial"/>
          <w:color w:val="000000"/>
        </w:rPr>
        <w:t>de la formation</w:t>
      </w:r>
      <w:r w:rsidR="005110A3">
        <w:rPr>
          <w:rFonts w:ascii="Century Gothic" w:hAnsi="Century Gothic" w:cs="Arial"/>
          <w:color w:val="000000"/>
        </w:rPr>
        <w:t>.</w:t>
      </w:r>
    </w:p>
    <w:p w14:paraId="47BCE72E" w14:textId="77777777" w:rsidR="002D752B" w:rsidRPr="002D752B" w:rsidRDefault="002D752B" w:rsidP="002D752B">
      <w:pPr>
        <w:pStyle w:val="NormalWeb"/>
        <w:ind w:left="720"/>
        <w:rPr>
          <w:rFonts w:ascii="Century Gothic" w:hAnsi="Century Gothic" w:cs="Arial"/>
          <w:color w:val="000000"/>
        </w:rPr>
      </w:pPr>
    </w:p>
    <w:p w14:paraId="717A8B93" w14:textId="333BD91F" w:rsidR="003B205D" w:rsidRDefault="00237181" w:rsidP="00253273">
      <w:pPr>
        <w:pStyle w:val="ListParagraph"/>
        <w:numPr>
          <w:ilvl w:val="0"/>
          <w:numId w:val="7"/>
        </w:numPr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  <w:r w:rsidRPr="002D752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Parc communautaire accessible</w:t>
      </w:r>
    </w:p>
    <w:p w14:paraId="6EEDF402" w14:textId="77777777" w:rsidR="00656770" w:rsidRDefault="00656770" w:rsidP="00EF0B25">
      <w:pPr>
        <w:pStyle w:val="NormalWeb"/>
        <w:rPr>
          <w:rFonts w:ascii="Century Gothic" w:hAnsi="Century Gothic" w:cs="Arial"/>
          <w:color w:val="000000"/>
        </w:rPr>
      </w:pPr>
    </w:p>
    <w:p w14:paraId="6A56D430" w14:textId="5CDE6E4A" w:rsidR="00931D29" w:rsidRDefault="00931D29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Loterie GD 250- campagne de financement 2022-2023</w:t>
      </w:r>
    </w:p>
    <w:p w14:paraId="5C39F568" w14:textId="1774DF2B" w:rsidR="00931D29" w:rsidRDefault="00CE6E28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Chaque billet $20, chaque élève est demandé de vendre </w:t>
      </w:r>
      <w:r w:rsidR="008679C2">
        <w:rPr>
          <w:rFonts w:ascii="Century Gothic" w:hAnsi="Century Gothic" w:cs="Arial"/>
          <w:color w:val="000000"/>
        </w:rPr>
        <w:t xml:space="preserve">au moins </w:t>
      </w:r>
      <w:r>
        <w:rPr>
          <w:rFonts w:ascii="Century Gothic" w:hAnsi="Century Gothic" w:cs="Arial"/>
          <w:color w:val="000000"/>
        </w:rPr>
        <w:t>4 billets.</w:t>
      </w:r>
    </w:p>
    <w:p w14:paraId="563AAFD9" w14:textId="2F6059AB" w:rsidR="00CE6E28" w:rsidRDefault="00CE6E28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Levée de fond pour le parc communautaire et pour l’école.</w:t>
      </w:r>
    </w:p>
    <w:p w14:paraId="311098B0" w14:textId="0081B8CF" w:rsidR="00931D29" w:rsidRDefault="005E08E5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Le comité du parc propose un nouveau prix que les élèves </w:t>
      </w:r>
      <w:r w:rsidR="001B5475">
        <w:rPr>
          <w:rFonts w:ascii="Century Gothic" w:hAnsi="Century Gothic" w:cs="Arial"/>
          <w:color w:val="000000"/>
        </w:rPr>
        <w:t xml:space="preserve">des familles </w:t>
      </w:r>
      <w:r>
        <w:rPr>
          <w:rFonts w:ascii="Century Gothic" w:hAnsi="Century Gothic" w:cs="Arial"/>
          <w:color w:val="000000"/>
        </w:rPr>
        <w:t>qui vendent 10 billets ou plus pourraient se mériter</w:t>
      </w:r>
      <w:r w:rsidR="008679C2">
        <w:rPr>
          <w:rFonts w:ascii="Century Gothic" w:hAnsi="Century Gothic" w:cs="Arial"/>
          <w:color w:val="000000"/>
        </w:rPr>
        <w:t> :</w:t>
      </w:r>
      <w:r>
        <w:rPr>
          <w:rFonts w:ascii="Century Gothic" w:hAnsi="Century Gothic" w:cs="Arial"/>
          <w:color w:val="000000"/>
        </w:rPr>
        <w:t xml:space="preserve"> une sortie au centre aquatique de Dieppe si la levée de fond atteint </w:t>
      </w:r>
      <w:r w:rsidR="001B5475">
        <w:rPr>
          <w:rFonts w:ascii="Century Gothic" w:hAnsi="Century Gothic" w:cs="Arial"/>
          <w:color w:val="000000"/>
        </w:rPr>
        <w:t>des ventes</w:t>
      </w:r>
      <w:r>
        <w:rPr>
          <w:rFonts w:ascii="Century Gothic" w:hAnsi="Century Gothic" w:cs="Arial"/>
          <w:color w:val="000000"/>
        </w:rPr>
        <w:t xml:space="preserve"> de $35000</w:t>
      </w:r>
      <w:r w:rsidR="001B5475">
        <w:rPr>
          <w:rFonts w:ascii="Century Gothic" w:hAnsi="Century Gothic" w:cs="Arial"/>
          <w:color w:val="000000"/>
        </w:rPr>
        <w:t xml:space="preserve"> ou plus</w:t>
      </w:r>
      <w:r>
        <w:rPr>
          <w:rFonts w:ascii="Century Gothic" w:hAnsi="Century Gothic" w:cs="Arial"/>
          <w:color w:val="000000"/>
        </w:rPr>
        <w:t xml:space="preserve">.  Les élèves qui </w:t>
      </w:r>
      <w:r w:rsidR="008679C2">
        <w:rPr>
          <w:rFonts w:ascii="Century Gothic" w:hAnsi="Century Gothic" w:cs="Arial"/>
          <w:color w:val="000000"/>
        </w:rPr>
        <w:t xml:space="preserve">ne se mériterait pas cette sortie </w:t>
      </w:r>
      <w:r>
        <w:rPr>
          <w:rFonts w:ascii="Century Gothic" w:hAnsi="Century Gothic" w:cs="Arial"/>
          <w:color w:val="000000"/>
        </w:rPr>
        <w:t xml:space="preserve">resteraient à l’école </w:t>
      </w:r>
      <w:r w:rsidR="008679C2">
        <w:rPr>
          <w:rFonts w:ascii="Century Gothic" w:hAnsi="Century Gothic" w:cs="Arial"/>
          <w:color w:val="000000"/>
        </w:rPr>
        <w:t xml:space="preserve">mais </w:t>
      </w:r>
      <w:r>
        <w:rPr>
          <w:rFonts w:ascii="Century Gothic" w:hAnsi="Century Gothic" w:cs="Arial"/>
          <w:color w:val="000000"/>
        </w:rPr>
        <w:t xml:space="preserve">auraient quand même </w:t>
      </w:r>
      <w:r w:rsidR="008679C2">
        <w:rPr>
          <w:rFonts w:ascii="Century Gothic" w:hAnsi="Century Gothic" w:cs="Arial"/>
          <w:color w:val="000000"/>
        </w:rPr>
        <w:t xml:space="preserve">des activités plaisantes de planifiées </w:t>
      </w:r>
      <w:r w:rsidR="001B5475"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l’école.</w:t>
      </w:r>
      <w:r w:rsidR="001B5475">
        <w:rPr>
          <w:rFonts w:ascii="Century Gothic" w:hAnsi="Century Gothic" w:cs="Arial"/>
          <w:color w:val="000000"/>
        </w:rPr>
        <w:t xml:space="preserve">  </w:t>
      </w:r>
    </w:p>
    <w:p w14:paraId="08A840E2" w14:textId="3623C047" w:rsidR="005E08E5" w:rsidRDefault="005E08E5" w:rsidP="005E08E5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="001B5475">
        <w:rPr>
          <w:rFonts w:ascii="Century Gothic" w:hAnsi="Century Gothic" w:cs="Calibri Light"/>
          <w:sz w:val="22"/>
          <w:szCs w:val="22"/>
          <w:lang w:val="fr-CA"/>
        </w:rPr>
        <w:t xml:space="preserve">Que le prix soit ajouté que les élèves des familles qui vendent 10 billets ou plus se </w:t>
      </w:r>
      <w:r w:rsidR="008679C2">
        <w:rPr>
          <w:rFonts w:ascii="Century Gothic" w:hAnsi="Century Gothic" w:cs="Calibri Light"/>
          <w:sz w:val="22"/>
          <w:szCs w:val="22"/>
          <w:lang w:val="fr-CA"/>
        </w:rPr>
        <w:t>méritent</w:t>
      </w:r>
      <w:r w:rsidR="001B5475">
        <w:rPr>
          <w:rFonts w:ascii="Century Gothic" w:hAnsi="Century Gothic" w:cs="Calibri Light"/>
          <w:sz w:val="22"/>
          <w:szCs w:val="22"/>
          <w:lang w:val="fr-CA"/>
        </w:rPr>
        <w:t xml:space="preserve"> une sortie au centre aquatique pendant les heures de classe</w:t>
      </w:r>
      <w:r w:rsidR="008679C2">
        <w:rPr>
          <w:rFonts w:ascii="Century Gothic" w:hAnsi="Century Gothic" w:cs="Calibri Light"/>
          <w:sz w:val="22"/>
          <w:szCs w:val="22"/>
          <w:lang w:val="fr-CA"/>
        </w:rPr>
        <w:t>,</w:t>
      </w:r>
      <w:r w:rsidR="001B5475">
        <w:rPr>
          <w:rFonts w:ascii="Century Gothic" w:hAnsi="Century Gothic" w:cs="Calibri Light"/>
          <w:sz w:val="22"/>
          <w:szCs w:val="22"/>
          <w:lang w:val="fr-CA"/>
        </w:rPr>
        <w:t xml:space="preserve"> si la levée de fond atteint des ventes de $35000 ou plus.</w:t>
      </w:r>
    </w:p>
    <w:p w14:paraId="39CDE18A" w14:textId="5E28945E" w:rsidR="005E08E5" w:rsidRDefault="005E08E5" w:rsidP="005E08E5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</w:p>
    <w:p w14:paraId="329B807D" w14:textId="07F35C68" w:rsidR="008679C2" w:rsidRDefault="008679C2" w:rsidP="005E08E5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r>
        <w:rPr>
          <w:rFonts w:ascii="Century Gothic" w:hAnsi="Century Gothic" w:cs="Calibri Light"/>
          <w:sz w:val="22"/>
          <w:szCs w:val="22"/>
          <w:lang w:val="fr-CA"/>
        </w:rPr>
        <w:t>Résultats du vote :</w:t>
      </w:r>
    </w:p>
    <w:p w14:paraId="55D0B257" w14:textId="69B3D266" w:rsidR="00235277" w:rsidRDefault="00235277" w:rsidP="005E08E5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r>
        <w:rPr>
          <w:rFonts w:ascii="Century Gothic" w:hAnsi="Century Gothic" w:cs="Calibri Light"/>
          <w:sz w:val="22"/>
          <w:szCs w:val="22"/>
          <w:lang w:val="fr-CA"/>
        </w:rPr>
        <w:t>Pour :  3</w:t>
      </w:r>
    </w:p>
    <w:p w14:paraId="58733E72" w14:textId="278894E2" w:rsidR="00235277" w:rsidRPr="005141BB" w:rsidRDefault="00235277" w:rsidP="005E08E5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r>
        <w:rPr>
          <w:rFonts w:ascii="Century Gothic" w:hAnsi="Century Gothic" w:cs="Calibri Light"/>
          <w:sz w:val="22"/>
          <w:szCs w:val="22"/>
          <w:lang w:val="fr-CA"/>
        </w:rPr>
        <w:t>Contre :  2</w:t>
      </w:r>
    </w:p>
    <w:p w14:paraId="2A5230E5" w14:textId="2BF984C8" w:rsidR="005E08E5" w:rsidRPr="005141BB" w:rsidRDefault="005E08E5" w:rsidP="005E08E5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>
        <w:rPr>
          <w:rFonts w:ascii="Century Gothic" w:hAnsi="Century Gothic" w:cs="Calibri Light"/>
          <w:iCs/>
          <w:sz w:val="22"/>
          <w:szCs w:val="22"/>
          <w:lang w:val="fr-CA"/>
        </w:rPr>
        <w:t xml:space="preserve">     </w:t>
      </w: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ADOPTÉE</w:t>
      </w:r>
    </w:p>
    <w:p w14:paraId="4C380BDB" w14:textId="031A4D1A" w:rsidR="005E08E5" w:rsidRDefault="005E08E5" w:rsidP="005E08E5">
      <w:pPr>
        <w:pStyle w:val="NormalWeb"/>
        <w:ind w:left="1080"/>
        <w:rPr>
          <w:rFonts w:ascii="Century Gothic" w:hAnsi="Century Gothic" w:cs="Arial"/>
          <w:color w:val="000000"/>
        </w:rPr>
      </w:pPr>
    </w:p>
    <w:p w14:paraId="16A75A5F" w14:textId="77777777" w:rsidR="009F55CF" w:rsidRDefault="009F55CF" w:rsidP="00ED094B">
      <w:pPr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7B67AF24" w14:textId="4204FCA5" w:rsidR="00ED094B" w:rsidRPr="009F55CF" w:rsidRDefault="00D04EFD" w:rsidP="00ED094B">
      <w:p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6</w:t>
      </w:r>
      <w:r w:rsidR="00ED094B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.   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Dates de</w:t>
      </w:r>
      <w:r w:rsidR="00277E51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la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p</w:t>
      </w:r>
      <w:r w:rsidR="005141BB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rochaine</w:t>
      </w:r>
      <w:r w:rsidR="005141BB" w:rsidRPr="005141BB">
        <w:rPr>
          <w:rFonts w:ascii="Century Gothic" w:hAnsi="Century Gothic" w:cs="Arial"/>
          <w:b/>
          <w:iCs/>
          <w:sz w:val="22"/>
          <w:szCs w:val="22"/>
          <w:lang w:val="fr-CA"/>
        </w:rPr>
        <w:t xml:space="preserve"> rencontre</w:t>
      </w:r>
      <w:r w:rsidR="00401DE8">
        <w:rPr>
          <w:rFonts w:ascii="Century Gothic" w:hAnsi="Century Gothic" w:cs="Arial"/>
          <w:b/>
          <w:iCs/>
          <w:sz w:val="22"/>
          <w:szCs w:val="22"/>
          <w:lang w:val="fr-CA"/>
        </w:rPr>
        <w:t xml:space="preserve"> et format</w:t>
      </w:r>
    </w:p>
    <w:p w14:paraId="7D363CCE" w14:textId="3F8E7796" w:rsidR="007B2914" w:rsidRPr="005141BB" w:rsidRDefault="007B2914" w:rsidP="005141BB">
      <w:pPr>
        <w:rPr>
          <w:rFonts w:ascii="Century Gothic" w:hAnsi="Century Gothic" w:cs="Arial"/>
          <w:b/>
          <w:iCs/>
          <w:sz w:val="22"/>
          <w:szCs w:val="22"/>
          <w:lang w:val="fr-CA"/>
        </w:rPr>
      </w:pPr>
    </w:p>
    <w:p w14:paraId="3366D73B" w14:textId="77777777" w:rsidR="007C52D3" w:rsidRDefault="007C52D3" w:rsidP="0009366F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  <w:sectPr w:rsidR="007C52D3" w:rsidSect="001B57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769" w:right="1080" w:bottom="1440" w:left="1080" w:header="708" w:footer="708" w:gutter="0"/>
          <w:cols w:space="708"/>
          <w:docGrid w:linePitch="360"/>
        </w:sectPr>
      </w:pPr>
    </w:p>
    <w:p w14:paraId="68F91FC0" w14:textId="4279C511" w:rsidR="00826B3D" w:rsidRPr="0009366F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Mars 14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 (format virtuel)</w:t>
      </w:r>
    </w:p>
    <w:p w14:paraId="3843F4A6" w14:textId="53B30801" w:rsidR="00826B3D" w:rsidRPr="0009366F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Avril 25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 (format virtuel)</w:t>
      </w:r>
    </w:p>
    <w:p w14:paraId="220D4D5D" w14:textId="03484B7C" w:rsidR="00826B3D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Juin 7, 2023 (format présentiel)</w:t>
      </w:r>
    </w:p>
    <w:p w14:paraId="2817BC5F" w14:textId="77777777" w:rsidR="002D752B" w:rsidRPr="005141BB" w:rsidRDefault="002D752B" w:rsidP="002D752B">
      <w:pPr>
        <w:pStyle w:val="ListParagraph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438F63BE" w14:textId="14A1816F" w:rsidR="0027786F" w:rsidRPr="005141BB" w:rsidRDefault="00D04EFD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7</w:t>
      </w:r>
      <w:r w:rsidR="00C66951" w:rsidRPr="005141BB">
        <w:rPr>
          <w:rFonts w:ascii="Century Gothic" w:hAnsi="Century Gothic" w:cs="Arial"/>
          <w:iCs/>
          <w:sz w:val="22"/>
          <w:szCs w:val="22"/>
          <w:lang w:val="fr-CA"/>
        </w:rPr>
        <w:t>.</w:t>
      </w:r>
      <w:r w:rsidR="00003A29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 </w:t>
      </w:r>
      <w:r w:rsidR="00AD6956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Ajournement</w:t>
      </w:r>
      <w:r w:rsidR="005679BF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(20h)</w:t>
      </w:r>
    </w:p>
    <w:p w14:paraId="6EF24E6E" w14:textId="77777777" w:rsidR="00906184" w:rsidRPr="005141BB" w:rsidRDefault="00906184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60B7CD11" w14:textId="40AB7973" w:rsidR="00906184" w:rsidRPr="005141BB" w:rsidRDefault="0095483E" w:rsidP="009012D1">
      <w:pPr>
        <w:pStyle w:val="ListParagraph"/>
        <w:numPr>
          <w:ilvl w:val="0"/>
          <w:numId w:val="13"/>
        </w:num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Réunion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ajournée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C32BC7" w:rsidRPr="005141BB">
        <w:rPr>
          <w:rFonts w:ascii="Century Gothic" w:hAnsi="Century Gothic" w:cs="Arial"/>
          <w:iCs/>
          <w:sz w:val="22"/>
          <w:szCs w:val="22"/>
          <w:lang w:val="fr-CA"/>
        </w:rPr>
        <w:t>à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EA13BD">
        <w:rPr>
          <w:rFonts w:ascii="Century Gothic" w:hAnsi="Century Gothic" w:cs="Arial"/>
          <w:iCs/>
          <w:sz w:val="22"/>
          <w:szCs w:val="22"/>
          <w:lang w:val="fr-CA"/>
        </w:rPr>
        <w:t>20h15</w:t>
      </w:r>
    </w:p>
    <w:sectPr w:rsidR="00906184" w:rsidRPr="005141BB" w:rsidSect="001B57E7">
      <w:type w:val="continuous"/>
      <w:pgSz w:w="12240" w:h="15840"/>
      <w:pgMar w:top="17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6B6A" w14:textId="77777777" w:rsidR="00C304DE" w:rsidRDefault="00C304DE" w:rsidP="00AC05B4">
      <w:r>
        <w:separator/>
      </w:r>
    </w:p>
  </w:endnote>
  <w:endnote w:type="continuationSeparator" w:id="0">
    <w:p w14:paraId="0FF5B719" w14:textId="77777777" w:rsidR="00C304DE" w:rsidRDefault="00C304DE" w:rsidP="00A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6507" w14:textId="77777777" w:rsidR="00756832" w:rsidRDefault="0075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C4E1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365, route 530, Grande-Digue (N.-B.)  E4R 5C8  •  tél. : (506) 533-3399  •  téléc. : (506) 533-3398</w:t>
    </w:r>
  </w:p>
  <w:p w14:paraId="55EDF827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courriel : ecole.grandedigue@nbed.nb.ca  •  site web : grande-digue.nbed.nb.ca</w:t>
    </w:r>
  </w:p>
  <w:p w14:paraId="2555D94B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Denise Richard</w:t>
    </w: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, directrice </w:t>
    </w:r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•  Jean-Marc O’Brien. Directeur adjoint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A79B" w14:textId="77777777" w:rsidR="00756832" w:rsidRDefault="0075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E6AC" w14:textId="77777777" w:rsidR="00C304DE" w:rsidRDefault="00C304DE" w:rsidP="00AC05B4">
      <w:r>
        <w:separator/>
      </w:r>
    </w:p>
  </w:footnote>
  <w:footnote w:type="continuationSeparator" w:id="0">
    <w:p w14:paraId="28467BA7" w14:textId="77777777" w:rsidR="00C304DE" w:rsidRDefault="00C304DE" w:rsidP="00A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8420" w14:textId="77777777" w:rsidR="00756832" w:rsidRDefault="0075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4200" w14:textId="77777777" w:rsidR="00756832" w:rsidRDefault="00756832">
    <w:pPr>
      <w:pStyle w:val="Header"/>
    </w:pPr>
    <w:r w:rsidRPr="00965A0A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6CE29F6" wp14:editId="2E2C7E50">
          <wp:simplePos x="0" y="0"/>
          <wp:positionH relativeFrom="column">
            <wp:posOffset>-609600</wp:posOffset>
          </wp:positionH>
          <wp:positionV relativeFrom="paragraph">
            <wp:posOffset>-440055</wp:posOffset>
          </wp:positionV>
          <wp:extent cx="7690485" cy="1666875"/>
          <wp:effectExtent l="0" t="0" r="5715" b="9525"/>
          <wp:wrapThrough wrapText="bothSides">
            <wp:wrapPolygon edited="0">
              <wp:start x="0" y="0"/>
              <wp:lineTo x="0" y="21477"/>
              <wp:lineTo x="21563" y="21477"/>
              <wp:lineTo x="2156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D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5"/>
                  <a:stretch/>
                </pic:blipFill>
                <pic:spPr bwMode="auto">
                  <a:xfrm>
                    <a:off x="0" y="0"/>
                    <a:ext cx="7690485" cy="166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0424" w14:textId="77777777" w:rsidR="00756832" w:rsidRDefault="00756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405"/>
    <w:multiLevelType w:val="hybridMultilevel"/>
    <w:tmpl w:val="DF487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E18"/>
    <w:multiLevelType w:val="hybridMultilevel"/>
    <w:tmpl w:val="C11CE842"/>
    <w:lvl w:ilvl="0" w:tplc="B150D98E">
      <w:start w:val="1"/>
      <w:numFmt w:val="bullet"/>
      <w:lvlText w:val="-"/>
      <w:lvlJc w:val="left"/>
      <w:pPr>
        <w:ind w:left="1800" w:hanging="360"/>
      </w:pPr>
      <w:rPr>
        <w:rFonts w:ascii="Comic Sans MS" w:eastAsia="MS Mincho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1371FE"/>
    <w:multiLevelType w:val="hybridMultilevel"/>
    <w:tmpl w:val="DEBA2A04"/>
    <w:lvl w:ilvl="0" w:tplc="401CE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02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A6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45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EB8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02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CE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23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22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DA4"/>
    <w:multiLevelType w:val="hybridMultilevel"/>
    <w:tmpl w:val="DCB0F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7074B"/>
    <w:multiLevelType w:val="hybridMultilevel"/>
    <w:tmpl w:val="CC2065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7D18"/>
    <w:multiLevelType w:val="multilevel"/>
    <w:tmpl w:val="338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308AB"/>
    <w:multiLevelType w:val="hybridMultilevel"/>
    <w:tmpl w:val="974A93FC"/>
    <w:lvl w:ilvl="0" w:tplc="9BC8C0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6AE8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44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4D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EB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61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B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54D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A8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7021"/>
    <w:multiLevelType w:val="hybridMultilevel"/>
    <w:tmpl w:val="92984C1A"/>
    <w:lvl w:ilvl="0" w:tplc="1D5212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525A2"/>
    <w:multiLevelType w:val="hybridMultilevel"/>
    <w:tmpl w:val="78D04882"/>
    <w:lvl w:ilvl="0" w:tplc="D07E2CC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92580"/>
    <w:multiLevelType w:val="hybridMultilevel"/>
    <w:tmpl w:val="D6783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7E73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12D8"/>
    <w:multiLevelType w:val="hybridMultilevel"/>
    <w:tmpl w:val="9B00D998"/>
    <w:lvl w:ilvl="0" w:tplc="52C49F48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  <w:b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D1E94"/>
    <w:multiLevelType w:val="hybridMultilevel"/>
    <w:tmpl w:val="7C7E4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4A5506"/>
    <w:multiLevelType w:val="hybridMultilevel"/>
    <w:tmpl w:val="FE28D5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9F4"/>
    <w:multiLevelType w:val="hybridMultilevel"/>
    <w:tmpl w:val="B7E2D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C84D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3D0A77C">
      <w:start w:val="1"/>
      <w:numFmt w:val="lowerLetter"/>
      <w:lvlText w:val="(%3)"/>
      <w:lvlJc w:val="left"/>
      <w:pPr>
        <w:tabs>
          <w:tab w:val="num" w:pos="2568"/>
        </w:tabs>
        <w:ind w:left="2568" w:hanging="408"/>
      </w:pPr>
      <w:rPr>
        <w:rFonts w:ascii="Comic Sans MS" w:eastAsia="Times New Roman" w:hAnsi="Comic Sans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8F52BB"/>
    <w:multiLevelType w:val="hybridMultilevel"/>
    <w:tmpl w:val="16FE5D9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759A2"/>
    <w:multiLevelType w:val="hybridMultilevel"/>
    <w:tmpl w:val="D60C15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97B51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05A72"/>
    <w:multiLevelType w:val="hybridMultilevel"/>
    <w:tmpl w:val="205A7E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72F71"/>
    <w:multiLevelType w:val="hybridMultilevel"/>
    <w:tmpl w:val="C40EF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D1060"/>
    <w:multiLevelType w:val="hybridMultilevel"/>
    <w:tmpl w:val="1264F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F83138E"/>
    <w:multiLevelType w:val="hybridMultilevel"/>
    <w:tmpl w:val="A78427F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43B1E27"/>
    <w:multiLevelType w:val="hybridMultilevel"/>
    <w:tmpl w:val="CEF8BA42"/>
    <w:lvl w:ilvl="0" w:tplc="43EAE7A2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04767"/>
    <w:multiLevelType w:val="hybridMultilevel"/>
    <w:tmpl w:val="F8A20178"/>
    <w:lvl w:ilvl="0" w:tplc="9A1220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650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A9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4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6D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34B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3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5686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EC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3366"/>
    <w:multiLevelType w:val="hybridMultilevel"/>
    <w:tmpl w:val="3F762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56A2D"/>
    <w:multiLevelType w:val="hybridMultilevel"/>
    <w:tmpl w:val="309AF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40583"/>
    <w:multiLevelType w:val="hybridMultilevel"/>
    <w:tmpl w:val="2662E1E0"/>
    <w:lvl w:ilvl="0" w:tplc="81F28C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63A48"/>
    <w:multiLevelType w:val="hybridMultilevel"/>
    <w:tmpl w:val="46408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133645"/>
    <w:multiLevelType w:val="hybridMultilevel"/>
    <w:tmpl w:val="7FA2CDEE"/>
    <w:lvl w:ilvl="0" w:tplc="C8C6EA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52025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8F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ED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099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A3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E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E8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AE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A57A7"/>
    <w:multiLevelType w:val="hybridMultilevel"/>
    <w:tmpl w:val="CB147128"/>
    <w:lvl w:ilvl="0" w:tplc="73D8B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6F59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81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2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08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E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27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83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0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852918">
    <w:abstractNumId w:val="14"/>
  </w:num>
  <w:num w:numId="2" w16cid:durableId="622080946">
    <w:abstractNumId w:val="11"/>
  </w:num>
  <w:num w:numId="3" w16cid:durableId="332684079">
    <w:abstractNumId w:val="22"/>
  </w:num>
  <w:num w:numId="4" w16cid:durableId="462190754">
    <w:abstractNumId w:val="7"/>
  </w:num>
  <w:num w:numId="5" w16cid:durableId="1600335659">
    <w:abstractNumId w:val="1"/>
  </w:num>
  <w:num w:numId="6" w16cid:durableId="1584410432">
    <w:abstractNumId w:val="26"/>
  </w:num>
  <w:num w:numId="7" w16cid:durableId="1941061166">
    <w:abstractNumId w:val="8"/>
  </w:num>
  <w:num w:numId="8" w16cid:durableId="524248975">
    <w:abstractNumId w:val="24"/>
  </w:num>
  <w:num w:numId="9" w16cid:durableId="1533372949">
    <w:abstractNumId w:val="9"/>
  </w:num>
  <w:num w:numId="10" w16cid:durableId="2136362759">
    <w:abstractNumId w:val="17"/>
  </w:num>
  <w:num w:numId="11" w16cid:durableId="1279069995">
    <w:abstractNumId w:val="27"/>
  </w:num>
  <w:num w:numId="12" w16cid:durableId="645429201">
    <w:abstractNumId w:val="25"/>
  </w:num>
  <w:num w:numId="13" w16cid:durableId="1821845551">
    <w:abstractNumId w:val="10"/>
  </w:num>
  <w:num w:numId="14" w16cid:durableId="1567572833">
    <w:abstractNumId w:val="20"/>
  </w:num>
  <w:num w:numId="15" w16cid:durableId="439837787">
    <w:abstractNumId w:val="16"/>
  </w:num>
  <w:num w:numId="16" w16cid:durableId="433328625">
    <w:abstractNumId w:val="12"/>
  </w:num>
  <w:num w:numId="17" w16cid:durableId="913200174">
    <w:abstractNumId w:val="18"/>
  </w:num>
  <w:num w:numId="18" w16cid:durableId="1466241494">
    <w:abstractNumId w:val="21"/>
  </w:num>
  <w:num w:numId="19" w16cid:durableId="2075155996">
    <w:abstractNumId w:val="4"/>
  </w:num>
  <w:num w:numId="20" w16cid:durableId="2134245457">
    <w:abstractNumId w:val="3"/>
  </w:num>
  <w:num w:numId="21" w16cid:durableId="1055202823">
    <w:abstractNumId w:val="0"/>
  </w:num>
  <w:num w:numId="22" w16cid:durableId="169150255">
    <w:abstractNumId w:val="19"/>
  </w:num>
  <w:num w:numId="23" w16cid:durableId="663316833">
    <w:abstractNumId w:val="2"/>
  </w:num>
  <w:num w:numId="24" w16cid:durableId="1366565007">
    <w:abstractNumId w:val="29"/>
  </w:num>
  <w:num w:numId="25" w16cid:durableId="1878660539">
    <w:abstractNumId w:val="6"/>
  </w:num>
  <w:num w:numId="26" w16cid:durableId="1277062717">
    <w:abstractNumId w:val="23"/>
  </w:num>
  <w:num w:numId="27" w16cid:durableId="2007125875">
    <w:abstractNumId w:val="28"/>
  </w:num>
  <w:num w:numId="28" w16cid:durableId="992563500">
    <w:abstractNumId w:val="5"/>
  </w:num>
  <w:num w:numId="29" w16cid:durableId="1397585111">
    <w:abstractNumId w:val="13"/>
  </w:num>
  <w:num w:numId="30" w16cid:durableId="8500700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B4"/>
    <w:rsid w:val="00001969"/>
    <w:rsid w:val="00002FBC"/>
    <w:rsid w:val="00003A29"/>
    <w:rsid w:val="000046FC"/>
    <w:rsid w:val="000073C6"/>
    <w:rsid w:val="00010757"/>
    <w:rsid w:val="00015BF0"/>
    <w:rsid w:val="000336FC"/>
    <w:rsid w:val="00040C9B"/>
    <w:rsid w:val="00044D21"/>
    <w:rsid w:val="00044F68"/>
    <w:rsid w:val="00045E6F"/>
    <w:rsid w:val="00050E43"/>
    <w:rsid w:val="00053A4D"/>
    <w:rsid w:val="0005416F"/>
    <w:rsid w:val="00055B98"/>
    <w:rsid w:val="000568A6"/>
    <w:rsid w:val="00060EB1"/>
    <w:rsid w:val="0006315E"/>
    <w:rsid w:val="000645BC"/>
    <w:rsid w:val="00066DC9"/>
    <w:rsid w:val="0006765A"/>
    <w:rsid w:val="0008220D"/>
    <w:rsid w:val="00082703"/>
    <w:rsid w:val="00093573"/>
    <w:rsid w:val="0009366F"/>
    <w:rsid w:val="00093715"/>
    <w:rsid w:val="000B0605"/>
    <w:rsid w:val="000B357E"/>
    <w:rsid w:val="000B6AD9"/>
    <w:rsid w:val="000C6C8C"/>
    <w:rsid w:val="000E2868"/>
    <w:rsid w:val="000E39DE"/>
    <w:rsid w:val="000F3493"/>
    <w:rsid w:val="00107EBD"/>
    <w:rsid w:val="00110614"/>
    <w:rsid w:val="0012442E"/>
    <w:rsid w:val="00131225"/>
    <w:rsid w:val="00135903"/>
    <w:rsid w:val="00136536"/>
    <w:rsid w:val="00142F6C"/>
    <w:rsid w:val="00161815"/>
    <w:rsid w:val="0016515F"/>
    <w:rsid w:val="0016598D"/>
    <w:rsid w:val="00171398"/>
    <w:rsid w:val="00185015"/>
    <w:rsid w:val="00187F41"/>
    <w:rsid w:val="00190B21"/>
    <w:rsid w:val="00192523"/>
    <w:rsid w:val="001A0083"/>
    <w:rsid w:val="001A37A9"/>
    <w:rsid w:val="001A3F81"/>
    <w:rsid w:val="001B10E9"/>
    <w:rsid w:val="001B19C8"/>
    <w:rsid w:val="001B5475"/>
    <w:rsid w:val="001B57E7"/>
    <w:rsid w:val="001B7A63"/>
    <w:rsid w:val="001C3288"/>
    <w:rsid w:val="001D4934"/>
    <w:rsid w:val="001D67CB"/>
    <w:rsid w:val="001E3E3D"/>
    <w:rsid w:val="001E6F59"/>
    <w:rsid w:val="001F0A42"/>
    <w:rsid w:val="001F3092"/>
    <w:rsid w:val="00202E1D"/>
    <w:rsid w:val="0020575E"/>
    <w:rsid w:val="00206D0D"/>
    <w:rsid w:val="002074B7"/>
    <w:rsid w:val="00207E64"/>
    <w:rsid w:val="00233DC7"/>
    <w:rsid w:val="00235277"/>
    <w:rsid w:val="00235A66"/>
    <w:rsid w:val="00237181"/>
    <w:rsid w:val="00244AA2"/>
    <w:rsid w:val="00253273"/>
    <w:rsid w:val="00261737"/>
    <w:rsid w:val="00271E3A"/>
    <w:rsid w:val="00274ECF"/>
    <w:rsid w:val="0027786F"/>
    <w:rsid w:val="00277E51"/>
    <w:rsid w:val="00280682"/>
    <w:rsid w:val="00281049"/>
    <w:rsid w:val="00291327"/>
    <w:rsid w:val="002A26CE"/>
    <w:rsid w:val="002C1206"/>
    <w:rsid w:val="002C17EC"/>
    <w:rsid w:val="002C3C04"/>
    <w:rsid w:val="002D752B"/>
    <w:rsid w:val="002E11D3"/>
    <w:rsid w:val="002E470C"/>
    <w:rsid w:val="002E6FF4"/>
    <w:rsid w:val="003044D3"/>
    <w:rsid w:val="00306DDE"/>
    <w:rsid w:val="00307A62"/>
    <w:rsid w:val="003108EA"/>
    <w:rsid w:val="00311E81"/>
    <w:rsid w:val="00321EE7"/>
    <w:rsid w:val="003349FE"/>
    <w:rsid w:val="00341B5C"/>
    <w:rsid w:val="00342483"/>
    <w:rsid w:val="00344979"/>
    <w:rsid w:val="003467D8"/>
    <w:rsid w:val="003473D8"/>
    <w:rsid w:val="00351A58"/>
    <w:rsid w:val="00351C29"/>
    <w:rsid w:val="00356AA8"/>
    <w:rsid w:val="00360AB4"/>
    <w:rsid w:val="00364278"/>
    <w:rsid w:val="003652F2"/>
    <w:rsid w:val="0036560D"/>
    <w:rsid w:val="00365E12"/>
    <w:rsid w:val="0036664B"/>
    <w:rsid w:val="003730CF"/>
    <w:rsid w:val="00381C5D"/>
    <w:rsid w:val="00383CFF"/>
    <w:rsid w:val="00393459"/>
    <w:rsid w:val="0039486E"/>
    <w:rsid w:val="003952F4"/>
    <w:rsid w:val="00395CBE"/>
    <w:rsid w:val="003963CE"/>
    <w:rsid w:val="0039794C"/>
    <w:rsid w:val="003A5516"/>
    <w:rsid w:val="003A787E"/>
    <w:rsid w:val="003B1E88"/>
    <w:rsid w:val="003B205D"/>
    <w:rsid w:val="003B3737"/>
    <w:rsid w:val="003D53B6"/>
    <w:rsid w:val="003E3823"/>
    <w:rsid w:val="00401DE8"/>
    <w:rsid w:val="0040202A"/>
    <w:rsid w:val="004115C9"/>
    <w:rsid w:val="0041681F"/>
    <w:rsid w:val="004345F2"/>
    <w:rsid w:val="004366A6"/>
    <w:rsid w:val="004476B4"/>
    <w:rsid w:val="00447A42"/>
    <w:rsid w:val="00451169"/>
    <w:rsid w:val="00453F48"/>
    <w:rsid w:val="00455EB3"/>
    <w:rsid w:val="0045631F"/>
    <w:rsid w:val="00460F99"/>
    <w:rsid w:val="004632F8"/>
    <w:rsid w:val="00473273"/>
    <w:rsid w:val="004739F9"/>
    <w:rsid w:val="00473B82"/>
    <w:rsid w:val="00474DD3"/>
    <w:rsid w:val="004769A4"/>
    <w:rsid w:val="004818A8"/>
    <w:rsid w:val="00482267"/>
    <w:rsid w:val="00486FEF"/>
    <w:rsid w:val="004947CF"/>
    <w:rsid w:val="004A2548"/>
    <w:rsid w:val="004B2FFF"/>
    <w:rsid w:val="004C2B7B"/>
    <w:rsid w:val="004D145B"/>
    <w:rsid w:val="004E1F24"/>
    <w:rsid w:val="004F010E"/>
    <w:rsid w:val="004F0615"/>
    <w:rsid w:val="004F3757"/>
    <w:rsid w:val="004F4BBA"/>
    <w:rsid w:val="004F7CE6"/>
    <w:rsid w:val="005110A3"/>
    <w:rsid w:val="005141BB"/>
    <w:rsid w:val="00522402"/>
    <w:rsid w:val="005242E3"/>
    <w:rsid w:val="00532E33"/>
    <w:rsid w:val="00536E9F"/>
    <w:rsid w:val="00542F4C"/>
    <w:rsid w:val="005469FD"/>
    <w:rsid w:val="00546DD5"/>
    <w:rsid w:val="00564308"/>
    <w:rsid w:val="0056494E"/>
    <w:rsid w:val="005663F4"/>
    <w:rsid w:val="005679BF"/>
    <w:rsid w:val="00571AE0"/>
    <w:rsid w:val="00573D47"/>
    <w:rsid w:val="00577438"/>
    <w:rsid w:val="0058071D"/>
    <w:rsid w:val="00586C59"/>
    <w:rsid w:val="005877E7"/>
    <w:rsid w:val="005A3597"/>
    <w:rsid w:val="005A7046"/>
    <w:rsid w:val="005C1AAD"/>
    <w:rsid w:val="005D63AB"/>
    <w:rsid w:val="005E08E5"/>
    <w:rsid w:val="005F7C36"/>
    <w:rsid w:val="0060577E"/>
    <w:rsid w:val="00606803"/>
    <w:rsid w:val="00620DBB"/>
    <w:rsid w:val="00624FFA"/>
    <w:rsid w:val="00625492"/>
    <w:rsid w:val="006275A9"/>
    <w:rsid w:val="00635076"/>
    <w:rsid w:val="0064209D"/>
    <w:rsid w:val="00643943"/>
    <w:rsid w:val="00645A69"/>
    <w:rsid w:val="006518C2"/>
    <w:rsid w:val="00653807"/>
    <w:rsid w:val="00656770"/>
    <w:rsid w:val="00657D9C"/>
    <w:rsid w:val="0066355F"/>
    <w:rsid w:val="0066459C"/>
    <w:rsid w:val="00665536"/>
    <w:rsid w:val="00691638"/>
    <w:rsid w:val="006940C8"/>
    <w:rsid w:val="0069512F"/>
    <w:rsid w:val="0069751D"/>
    <w:rsid w:val="006A2406"/>
    <w:rsid w:val="006A4450"/>
    <w:rsid w:val="006B1458"/>
    <w:rsid w:val="006C5676"/>
    <w:rsid w:val="006D3862"/>
    <w:rsid w:val="006E34D7"/>
    <w:rsid w:val="006E41F0"/>
    <w:rsid w:val="006E5718"/>
    <w:rsid w:val="006F01F0"/>
    <w:rsid w:val="006F6D26"/>
    <w:rsid w:val="006F729A"/>
    <w:rsid w:val="00701FA9"/>
    <w:rsid w:val="00715301"/>
    <w:rsid w:val="00716BA6"/>
    <w:rsid w:val="00720C8F"/>
    <w:rsid w:val="00754F7D"/>
    <w:rsid w:val="007560EC"/>
    <w:rsid w:val="00756832"/>
    <w:rsid w:val="007732C1"/>
    <w:rsid w:val="00773576"/>
    <w:rsid w:val="00776210"/>
    <w:rsid w:val="00783543"/>
    <w:rsid w:val="00795942"/>
    <w:rsid w:val="007964EC"/>
    <w:rsid w:val="007A548A"/>
    <w:rsid w:val="007A742D"/>
    <w:rsid w:val="007B2914"/>
    <w:rsid w:val="007B69E0"/>
    <w:rsid w:val="007C4F0A"/>
    <w:rsid w:val="007C4F81"/>
    <w:rsid w:val="007C52D3"/>
    <w:rsid w:val="007C5F04"/>
    <w:rsid w:val="007D2F6B"/>
    <w:rsid w:val="007D3BF2"/>
    <w:rsid w:val="007D72C9"/>
    <w:rsid w:val="007F2AA3"/>
    <w:rsid w:val="008002E9"/>
    <w:rsid w:val="00800521"/>
    <w:rsid w:val="00801A5A"/>
    <w:rsid w:val="00802D0A"/>
    <w:rsid w:val="008077D0"/>
    <w:rsid w:val="008119CE"/>
    <w:rsid w:val="0081594C"/>
    <w:rsid w:val="00815DF4"/>
    <w:rsid w:val="00820D7A"/>
    <w:rsid w:val="00822A2A"/>
    <w:rsid w:val="008238AE"/>
    <w:rsid w:val="00826B3D"/>
    <w:rsid w:val="00826EDD"/>
    <w:rsid w:val="0083193D"/>
    <w:rsid w:val="008371C0"/>
    <w:rsid w:val="00851247"/>
    <w:rsid w:val="0085211F"/>
    <w:rsid w:val="00860E81"/>
    <w:rsid w:val="00861F47"/>
    <w:rsid w:val="008679C2"/>
    <w:rsid w:val="00874445"/>
    <w:rsid w:val="00880523"/>
    <w:rsid w:val="0088342E"/>
    <w:rsid w:val="0089181C"/>
    <w:rsid w:val="00895B07"/>
    <w:rsid w:val="008A2F9A"/>
    <w:rsid w:val="008B4F51"/>
    <w:rsid w:val="008B750D"/>
    <w:rsid w:val="008C0C10"/>
    <w:rsid w:val="008C26EE"/>
    <w:rsid w:val="008D06F0"/>
    <w:rsid w:val="008D309D"/>
    <w:rsid w:val="008E5950"/>
    <w:rsid w:val="008E5F0C"/>
    <w:rsid w:val="008E6581"/>
    <w:rsid w:val="008E777D"/>
    <w:rsid w:val="008F0E5C"/>
    <w:rsid w:val="008F2FF5"/>
    <w:rsid w:val="008F5444"/>
    <w:rsid w:val="009012D1"/>
    <w:rsid w:val="009017DB"/>
    <w:rsid w:val="009034E2"/>
    <w:rsid w:val="00906184"/>
    <w:rsid w:val="0090673F"/>
    <w:rsid w:val="0091491D"/>
    <w:rsid w:val="00920DAF"/>
    <w:rsid w:val="0092425A"/>
    <w:rsid w:val="009248B1"/>
    <w:rsid w:val="00930D95"/>
    <w:rsid w:val="00931D29"/>
    <w:rsid w:val="0093307D"/>
    <w:rsid w:val="0094159C"/>
    <w:rsid w:val="0094235F"/>
    <w:rsid w:val="009443E3"/>
    <w:rsid w:val="00950B5D"/>
    <w:rsid w:val="0095483E"/>
    <w:rsid w:val="00965A0A"/>
    <w:rsid w:val="0098574D"/>
    <w:rsid w:val="00991F98"/>
    <w:rsid w:val="009A09F8"/>
    <w:rsid w:val="009A6564"/>
    <w:rsid w:val="009A6AC1"/>
    <w:rsid w:val="009B3286"/>
    <w:rsid w:val="009C4DD5"/>
    <w:rsid w:val="009D392D"/>
    <w:rsid w:val="009F55CF"/>
    <w:rsid w:val="00A019ED"/>
    <w:rsid w:val="00A01B4F"/>
    <w:rsid w:val="00A0370D"/>
    <w:rsid w:val="00A0598A"/>
    <w:rsid w:val="00A206C5"/>
    <w:rsid w:val="00A20707"/>
    <w:rsid w:val="00A2492B"/>
    <w:rsid w:val="00A31566"/>
    <w:rsid w:val="00A322BB"/>
    <w:rsid w:val="00A3620D"/>
    <w:rsid w:val="00A3670F"/>
    <w:rsid w:val="00A43C8E"/>
    <w:rsid w:val="00A6038D"/>
    <w:rsid w:val="00A727CC"/>
    <w:rsid w:val="00A72E80"/>
    <w:rsid w:val="00A77FD0"/>
    <w:rsid w:val="00A8117E"/>
    <w:rsid w:val="00A82502"/>
    <w:rsid w:val="00A855D1"/>
    <w:rsid w:val="00A86A59"/>
    <w:rsid w:val="00A91C1B"/>
    <w:rsid w:val="00A91C3A"/>
    <w:rsid w:val="00A92020"/>
    <w:rsid w:val="00A97FAC"/>
    <w:rsid w:val="00AB13C2"/>
    <w:rsid w:val="00AB3347"/>
    <w:rsid w:val="00AB5A6F"/>
    <w:rsid w:val="00AB724B"/>
    <w:rsid w:val="00AC0335"/>
    <w:rsid w:val="00AC05B4"/>
    <w:rsid w:val="00AD4DD8"/>
    <w:rsid w:val="00AD6956"/>
    <w:rsid w:val="00AF342E"/>
    <w:rsid w:val="00AF4ECC"/>
    <w:rsid w:val="00B010E7"/>
    <w:rsid w:val="00B070B5"/>
    <w:rsid w:val="00B201E8"/>
    <w:rsid w:val="00B33B28"/>
    <w:rsid w:val="00B33DA1"/>
    <w:rsid w:val="00B35A2C"/>
    <w:rsid w:val="00B42433"/>
    <w:rsid w:val="00B43666"/>
    <w:rsid w:val="00B455E7"/>
    <w:rsid w:val="00B47671"/>
    <w:rsid w:val="00B60D29"/>
    <w:rsid w:val="00B64401"/>
    <w:rsid w:val="00B763DB"/>
    <w:rsid w:val="00B83CE1"/>
    <w:rsid w:val="00B86512"/>
    <w:rsid w:val="00B91AA0"/>
    <w:rsid w:val="00BA5747"/>
    <w:rsid w:val="00BA6CFF"/>
    <w:rsid w:val="00BB1E8A"/>
    <w:rsid w:val="00BB5EF6"/>
    <w:rsid w:val="00BC1D03"/>
    <w:rsid w:val="00BD0929"/>
    <w:rsid w:val="00BE323D"/>
    <w:rsid w:val="00BF55A8"/>
    <w:rsid w:val="00C0183B"/>
    <w:rsid w:val="00C21B3F"/>
    <w:rsid w:val="00C23992"/>
    <w:rsid w:val="00C24EBC"/>
    <w:rsid w:val="00C302A9"/>
    <w:rsid w:val="00C304DE"/>
    <w:rsid w:val="00C3282C"/>
    <w:rsid w:val="00C32BC7"/>
    <w:rsid w:val="00C41562"/>
    <w:rsid w:val="00C423DD"/>
    <w:rsid w:val="00C43954"/>
    <w:rsid w:val="00C440AF"/>
    <w:rsid w:val="00C4429C"/>
    <w:rsid w:val="00C46DA0"/>
    <w:rsid w:val="00C57F8C"/>
    <w:rsid w:val="00C61FA0"/>
    <w:rsid w:val="00C656F8"/>
    <w:rsid w:val="00C66951"/>
    <w:rsid w:val="00C70263"/>
    <w:rsid w:val="00C70644"/>
    <w:rsid w:val="00C84987"/>
    <w:rsid w:val="00C9062F"/>
    <w:rsid w:val="00C9097C"/>
    <w:rsid w:val="00C929CA"/>
    <w:rsid w:val="00CB12FF"/>
    <w:rsid w:val="00CB1CB6"/>
    <w:rsid w:val="00CC528D"/>
    <w:rsid w:val="00CC7F68"/>
    <w:rsid w:val="00CD0E91"/>
    <w:rsid w:val="00CD70F9"/>
    <w:rsid w:val="00CD745A"/>
    <w:rsid w:val="00CE5CCA"/>
    <w:rsid w:val="00CE6E28"/>
    <w:rsid w:val="00CF5478"/>
    <w:rsid w:val="00CF75EE"/>
    <w:rsid w:val="00D048A5"/>
    <w:rsid w:val="00D04EFD"/>
    <w:rsid w:val="00D1416C"/>
    <w:rsid w:val="00D17C65"/>
    <w:rsid w:val="00D57AA2"/>
    <w:rsid w:val="00D62D5A"/>
    <w:rsid w:val="00D66DA7"/>
    <w:rsid w:val="00D67A64"/>
    <w:rsid w:val="00D7321D"/>
    <w:rsid w:val="00D82A3A"/>
    <w:rsid w:val="00D911C9"/>
    <w:rsid w:val="00DA08A1"/>
    <w:rsid w:val="00DA3CA8"/>
    <w:rsid w:val="00DA4FC6"/>
    <w:rsid w:val="00DB1E00"/>
    <w:rsid w:val="00DC2808"/>
    <w:rsid w:val="00DD17A0"/>
    <w:rsid w:val="00DD2055"/>
    <w:rsid w:val="00DD4EB0"/>
    <w:rsid w:val="00DD6C23"/>
    <w:rsid w:val="00DE22FB"/>
    <w:rsid w:val="00DE4716"/>
    <w:rsid w:val="00DE57B1"/>
    <w:rsid w:val="00DF1952"/>
    <w:rsid w:val="00DF6045"/>
    <w:rsid w:val="00E11EED"/>
    <w:rsid w:val="00E130B8"/>
    <w:rsid w:val="00E14B65"/>
    <w:rsid w:val="00E1653A"/>
    <w:rsid w:val="00E24B5A"/>
    <w:rsid w:val="00E26D6B"/>
    <w:rsid w:val="00E36C55"/>
    <w:rsid w:val="00E64D55"/>
    <w:rsid w:val="00E70FE6"/>
    <w:rsid w:val="00E87A7C"/>
    <w:rsid w:val="00E91CB6"/>
    <w:rsid w:val="00E91E46"/>
    <w:rsid w:val="00EA13BD"/>
    <w:rsid w:val="00EA15AE"/>
    <w:rsid w:val="00EA4B00"/>
    <w:rsid w:val="00EB4D37"/>
    <w:rsid w:val="00EB7E7F"/>
    <w:rsid w:val="00EC2F38"/>
    <w:rsid w:val="00ED094B"/>
    <w:rsid w:val="00EE6813"/>
    <w:rsid w:val="00EF07AC"/>
    <w:rsid w:val="00EF0B25"/>
    <w:rsid w:val="00EF6193"/>
    <w:rsid w:val="00F01E4C"/>
    <w:rsid w:val="00F06596"/>
    <w:rsid w:val="00F231F2"/>
    <w:rsid w:val="00F26450"/>
    <w:rsid w:val="00F502EB"/>
    <w:rsid w:val="00F50A2F"/>
    <w:rsid w:val="00F538CD"/>
    <w:rsid w:val="00F74170"/>
    <w:rsid w:val="00F7452D"/>
    <w:rsid w:val="00F914A1"/>
    <w:rsid w:val="00FB07BB"/>
    <w:rsid w:val="00FB1531"/>
    <w:rsid w:val="00FB16A2"/>
    <w:rsid w:val="00FB75C6"/>
    <w:rsid w:val="00FB7C98"/>
    <w:rsid w:val="00FC1842"/>
    <w:rsid w:val="00FC3423"/>
    <w:rsid w:val="00FC77E3"/>
    <w:rsid w:val="00FD066A"/>
    <w:rsid w:val="00FD5B37"/>
    <w:rsid w:val="00FE35D6"/>
    <w:rsid w:val="00FF2B7C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A491D"/>
  <w15:docId w15:val="{4107D7FD-AB3A-4397-88AF-D638BB09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5B4"/>
  </w:style>
  <w:style w:type="paragraph" w:styleId="Footer">
    <w:name w:val="footer"/>
    <w:basedOn w:val="Normal"/>
    <w:link w:val="Foot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5B4"/>
  </w:style>
  <w:style w:type="character" w:styleId="Hyperlink">
    <w:name w:val="Hyperlink"/>
    <w:rsid w:val="00AC05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0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F74A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5DF4"/>
    <w:rPr>
      <w:b/>
      <w:bCs/>
    </w:rPr>
  </w:style>
  <w:style w:type="paragraph" w:styleId="ListParagraph">
    <w:name w:val="List Paragraph"/>
    <w:basedOn w:val="Normal"/>
    <w:uiPriority w:val="34"/>
    <w:qFormat/>
    <w:rsid w:val="002778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E88"/>
    <w:rPr>
      <w:rFonts w:ascii="Calibri" w:eastAsiaTheme="minorHAnsi" w:hAnsi="Calibri" w:cs="Calibri"/>
      <w:sz w:val="22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01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5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9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7027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487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92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8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2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8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5c7b1-5a09-434f-a4a7-5b72bce481e8" xsi:nil="true"/>
    <lcf76f155ced4ddcb4097134ff3c332f xmlns="60191964-a287-452e-8278-82f15bcf42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522091917D448DC9F850BCFBE8AF" ma:contentTypeVersion="19" ma:contentTypeDescription="Crée un document." ma:contentTypeScope="" ma:versionID="63f61641427c12b72831a507d0a56b0c">
  <xsd:schema xmlns:xsd="http://www.w3.org/2001/XMLSchema" xmlns:xs="http://www.w3.org/2001/XMLSchema" xmlns:p="http://schemas.microsoft.com/office/2006/metadata/properties" xmlns:ns2="60191964-a287-452e-8278-82f15bcf427c" xmlns:ns3="3075c7b1-5a09-434f-a4a7-5b72bce481e8" targetNamespace="http://schemas.microsoft.com/office/2006/metadata/properties" ma:root="true" ma:fieldsID="a1b8caf82a94acc613219b06a74cb5cc" ns2:_="" ns3:_="">
    <xsd:import namespace="60191964-a287-452e-8278-82f15bcf427c"/>
    <xsd:import namespace="3075c7b1-5a09-434f-a4a7-5b72bce48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1964-a287-452e-8278-82f15bcf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c7b1-5a09-434f-a4a7-5b72bce481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dee3-9104-4f1a-981a-4aa792b3a6f1}" ma:internalName="TaxCatchAll" ma:showField="CatchAllData" ma:web="3075c7b1-5a09-434f-a4a7-5b72bce4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55C0-3CCD-47B1-B217-7F8B44FDA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EF837-669D-4857-B07B-64B483F358D5}">
  <ds:schemaRefs>
    <ds:schemaRef ds:uri="http://schemas.microsoft.com/office/2006/metadata/properties"/>
    <ds:schemaRef ds:uri="http://schemas.microsoft.com/office/infopath/2007/PartnerControls"/>
    <ds:schemaRef ds:uri="3075c7b1-5a09-434f-a4a7-5b72bce481e8"/>
    <ds:schemaRef ds:uri="60191964-a287-452e-8278-82f15bcf427c"/>
  </ds:schemaRefs>
</ds:datastoreItem>
</file>

<file path=customXml/itemProps3.xml><?xml version="1.0" encoding="utf-8"?>
<ds:datastoreItem xmlns:ds="http://schemas.openxmlformats.org/officeDocument/2006/customXml" ds:itemID="{31B2320D-60B8-4A0C-862A-6633A2714C28}"/>
</file>

<file path=customXml/itemProps4.xml><?xml version="1.0" encoding="utf-8"?>
<ds:datastoreItem xmlns:ds="http://schemas.openxmlformats.org/officeDocument/2006/customXml" ds:itemID="{B0F174BE-D158-43C4-9BE8-8C2A73C3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676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DSF-S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Goguen</dc:creator>
  <cp:lastModifiedBy>Nadine Jacob</cp:lastModifiedBy>
  <cp:revision>21</cp:revision>
  <cp:lastPrinted>2016-09-19T12:39:00Z</cp:lastPrinted>
  <dcterms:created xsi:type="dcterms:W3CDTF">2023-01-31T20:28:00Z</dcterms:created>
  <dcterms:modified xsi:type="dcterms:W3CDTF">2023-02-01T19:23:00Z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0x010100AE74522091917D448DC9F850BCFBE8AF</vt:lpwstr>
  </property>
  <property fmtid="{D5CDD505-2E9C-101B-9397-08002B2CF9AE}" pid="3" name="MediaServiceImageTags">
    <vt:lpwstr/>
  </property>
</Properties>
</file>