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D5A4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bCs/>
          <w:sz w:val="22"/>
          <w:szCs w:val="22"/>
          <w:lang w:val="fr-CA"/>
        </w:rPr>
        <w:t>Comité parental d’appui auprès de l’école (CPAÉ) / Comité de parents</w:t>
      </w:r>
    </w:p>
    <w:p w14:paraId="562BC38D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sz w:val="22"/>
          <w:szCs w:val="22"/>
          <w:lang w:val="fr-CA"/>
        </w:rPr>
      </w:pPr>
    </w:p>
    <w:p w14:paraId="67F9E34B" w14:textId="08A89060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sz w:val="22"/>
          <w:szCs w:val="22"/>
          <w:lang w:val="fr-CA"/>
        </w:rPr>
        <w:t>Date</w:t>
      </w:r>
      <w:r w:rsidRPr="005141BB">
        <w:rPr>
          <w:rFonts w:ascii="Century Gothic" w:hAnsi="Century Gothic"/>
          <w:sz w:val="22"/>
          <w:szCs w:val="22"/>
          <w:lang w:val="fr-CA"/>
        </w:rPr>
        <w:t> :</w:t>
      </w:r>
      <w:r w:rsidR="000336FC">
        <w:rPr>
          <w:rFonts w:ascii="Century Gothic" w:hAnsi="Century Gothic"/>
          <w:sz w:val="22"/>
          <w:szCs w:val="22"/>
          <w:lang w:val="fr-CA"/>
        </w:rPr>
        <w:t xml:space="preserve"> </w:t>
      </w:r>
      <w:r w:rsidR="006C4C6F">
        <w:rPr>
          <w:rFonts w:ascii="Century Gothic" w:hAnsi="Century Gothic"/>
          <w:sz w:val="22"/>
          <w:szCs w:val="22"/>
          <w:lang w:val="fr-CA"/>
        </w:rPr>
        <w:t>7 juin</w:t>
      </w:r>
      <w:r w:rsidR="00271E3A">
        <w:rPr>
          <w:rFonts w:ascii="Century Gothic" w:hAnsi="Century Gothic"/>
          <w:sz w:val="22"/>
          <w:szCs w:val="22"/>
          <w:lang w:val="fr-CA"/>
        </w:rPr>
        <w:t>, 2023</w:t>
      </w:r>
      <w:r w:rsidR="00237181" w:rsidRPr="005141BB">
        <w:rPr>
          <w:rFonts w:ascii="Century Gothic" w:hAnsi="Century Gothic"/>
          <w:sz w:val="22"/>
          <w:szCs w:val="22"/>
          <w:lang w:val="fr-CA"/>
        </w:rPr>
        <w:t xml:space="preserve"> 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(1</w:t>
      </w:r>
      <w:r w:rsidR="00381C5D">
        <w:rPr>
          <w:rFonts w:ascii="Century Gothic" w:hAnsi="Century Gothic"/>
          <w:iCs/>
          <w:sz w:val="22"/>
          <w:szCs w:val="22"/>
          <w:lang w:val="fr-CA"/>
        </w:rPr>
        <w:t>9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h30</w:t>
      </w:r>
      <w:r w:rsidR="0098574D">
        <w:rPr>
          <w:rFonts w:ascii="Century Gothic" w:hAnsi="Century Gothic"/>
          <w:iCs/>
          <w:sz w:val="22"/>
          <w:szCs w:val="22"/>
          <w:lang w:val="fr-CA"/>
        </w:rPr>
        <w:t>h</w:t>
      </w:r>
      <w:r w:rsidRPr="005141BB">
        <w:rPr>
          <w:rFonts w:ascii="Century Gothic" w:hAnsi="Century Gothic"/>
          <w:iCs/>
          <w:sz w:val="22"/>
          <w:szCs w:val="22"/>
          <w:lang w:val="fr-CA"/>
        </w:rPr>
        <w:t>)</w:t>
      </w:r>
    </w:p>
    <w:p w14:paraId="7891A3BC" w14:textId="77777777" w:rsidR="0027786F" w:rsidRPr="005141BB" w:rsidRDefault="0027786F" w:rsidP="0027786F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</w:p>
    <w:p w14:paraId="2805BB6A" w14:textId="2E9A8E3A" w:rsidR="00E24B5A" w:rsidRPr="002D752B" w:rsidRDefault="00A92020" w:rsidP="002D752B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iCs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42EFCD" wp14:editId="01E37C34">
                <wp:simplePos x="0" y="0"/>
                <wp:positionH relativeFrom="column">
                  <wp:posOffset>0</wp:posOffset>
                </wp:positionH>
                <wp:positionV relativeFrom="paragraph">
                  <wp:posOffset>10794</wp:posOffset>
                </wp:positionV>
                <wp:extent cx="6562725" cy="0"/>
                <wp:effectExtent l="38100" t="38100" r="47625" b="7620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837C40D" id="Connecteur droit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85pt" to="516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63EAE49F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Procès-verbal</w:t>
      </w:r>
    </w:p>
    <w:p w14:paraId="45519C80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66EDB430" w14:textId="3FDD5CBE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Présences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>Denise Richard</w:t>
      </w:r>
      <w:r w:rsidR="00FC77E3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Angèle </w:t>
      </w:r>
      <w:proofErr w:type="spellStart"/>
      <w:r w:rsidR="00E24B5A">
        <w:rPr>
          <w:rFonts w:ascii="Century Gothic" w:hAnsi="Century Gothic" w:cs="Calibri Light"/>
          <w:sz w:val="22"/>
          <w:szCs w:val="22"/>
          <w:lang w:val="fr-CA"/>
        </w:rPr>
        <w:t>Losier</w:t>
      </w:r>
      <w:proofErr w:type="spellEnd"/>
      <w:r w:rsidR="008B4F51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>Jean-Marc O’Brien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8F50D2">
        <w:rPr>
          <w:rFonts w:ascii="Century Gothic" w:hAnsi="Century Gothic" w:cs="Calibri Light"/>
          <w:sz w:val="22"/>
          <w:szCs w:val="22"/>
          <w:lang w:val="fr-CA"/>
        </w:rPr>
        <w:t xml:space="preserve">Nicole Cormier, 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>Nathalie Bourgeois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98574D">
        <w:rPr>
          <w:rFonts w:ascii="Century Gothic" w:hAnsi="Century Gothic" w:cs="Calibri Light"/>
          <w:sz w:val="22"/>
          <w:szCs w:val="22"/>
          <w:lang w:val="fr-CA"/>
        </w:rPr>
        <w:t>Nadine Jacob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56770" w:rsidRPr="008B4F51">
        <w:rPr>
          <w:rFonts w:ascii="Century Gothic" w:hAnsi="Century Gothic" w:cs="Calibri Light"/>
          <w:sz w:val="22"/>
          <w:szCs w:val="22"/>
          <w:lang w:val="fr-CA"/>
        </w:rPr>
        <w:t>Stéphanie Sirois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56770" w:rsidRPr="008B4F51">
        <w:rPr>
          <w:rFonts w:ascii="Century Gothic" w:hAnsi="Century Gothic" w:cs="Calibri Light"/>
          <w:sz w:val="22"/>
          <w:szCs w:val="22"/>
          <w:lang w:val="fr-CA"/>
        </w:rPr>
        <w:t>Valérie Castonguay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>, Sonia Bourgeois</w:t>
      </w:r>
      <w:r w:rsidR="0044379B">
        <w:rPr>
          <w:rFonts w:ascii="Century Gothic" w:hAnsi="Century Gothic" w:cs="Calibri Light"/>
          <w:sz w:val="22"/>
          <w:szCs w:val="22"/>
          <w:lang w:val="fr-CA"/>
        </w:rPr>
        <w:t>, Justin Vautour</w:t>
      </w:r>
      <w:r w:rsidR="00900E52">
        <w:rPr>
          <w:rFonts w:ascii="Century Gothic" w:hAnsi="Century Gothic" w:cs="Calibri Light"/>
          <w:sz w:val="22"/>
          <w:szCs w:val="22"/>
          <w:lang w:val="fr-CA"/>
        </w:rPr>
        <w:t>, Nadine Hebert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>.</w:t>
      </w:r>
    </w:p>
    <w:p w14:paraId="48267F89" w14:textId="77777777" w:rsidR="007732C1" w:rsidRPr="005141BB" w:rsidRDefault="007732C1" w:rsidP="007732C1">
      <w:pPr>
        <w:rPr>
          <w:rFonts w:ascii="Century Gothic" w:hAnsi="Century Gothic" w:cs="Calibri Light"/>
          <w:sz w:val="22"/>
          <w:szCs w:val="22"/>
          <w:lang w:val="fr-CA"/>
        </w:rPr>
      </w:pPr>
    </w:p>
    <w:p w14:paraId="07F78C68" w14:textId="77777777" w:rsidR="007732C1" w:rsidRPr="005141BB" w:rsidRDefault="007732C1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 xml:space="preserve">Bienvenue et adoption de l’ordre du jour </w:t>
      </w:r>
    </w:p>
    <w:p w14:paraId="3ED218E5" w14:textId="77777777" w:rsidR="007732C1" w:rsidRPr="005141BB" w:rsidRDefault="007732C1" w:rsidP="007732C1">
      <w:p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72E072A9" w14:textId="07DAD1C3" w:rsidR="00FA4BE6" w:rsidRDefault="007732C1" w:rsidP="007732C1">
      <w:pPr>
        <w:tabs>
          <w:tab w:val="left" w:pos="426"/>
          <w:tab w:val="left" w:pos="2832"/>
        </w:tabs>
        <w:ind w:left="426"/>
        <w:rPr>
          <w:rFonts w:ascii="Century Gothic" w:hAnsi="Century Gothic" w:cs="Calibri Light"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Mme </w:t>
      </w:r>
      <w:r w:rsidR="00A01B4F">
        <w:rPr>
          <w:rFonts w:ascii="Century Gothic" w:hAnsi="Century Gothic" w:cs="Calibri Light"/>
          <w:iCs/>
          <w:sz w:val="22"/>
          <w:szCs w:val="22"/>
          <w:lang w:val="fr-CA"/>
        </w:rPr>
        <w:t>Angèle</w:t>
      </w:r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proofErr w:type="spellStart"/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>Losier</w:t>
      </w:r>
      <w:proofErr w:type="spellEnd"/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souhaite la bienvenue aux invités à la rencontre du CPAÉ/Comité de parents.  </w:t>
      </w:r>
    </w:p>
    <w:p w14:paraId="459BCF52" w14:textId="7E4A884E" w:rsidR="00CC2A7E" w:rsidRPr="005141BB" w:rsidRDefault="00CC2A7E" w:rsidP="007732C1">
      <w:pPr>
        <w:tabs>
          <w:tab w:val="left" w:pos="426"/>
          <w:tab w:val="left" w:pos="2832"/>
        </w:tabs>
        <w:ind w:left="426"/>
        <w:rPr>
          <w:rFonts w:ascii="Century Gothic" w:hAnsi="Century Gothic" w:cs="Calibri Light"/>
          <w:iCs/>
          <w:sz w:val="22"/>
          <w:szCs w:val="22"/>
          <w:lang w:val="fr-CA"/>
        </w:rPr>
      </w:pPr>
      <w:r>
        <w:rPr>
          <w:rFonts w:ascii="Century Gothic" w:hAnsi="Century Gothic" w:cs="Calibri Light"/>
          <w:iCs/>
          <w:sz w:val="22"/>
          <w:szCs w:val="22"/>
          <w:lang w:val="fr-CA"/>
        </w:rPr>
        <w:t>Ajout</w:t>
      </w:r>
      <w:r w:rsidR="00A11DC0">
        <w:rPr>
          <w:rFonts w:ascii="Century Gothic" w:hAnsi="Century Gothic" w:cs="Calibri Light"/>
          <w:iCs/>
          <w:sz w:val="22"/>
          <w:szCs w:val="22"/>
          <w:lang w:val="fr-CA"/>
        </w:rPr>
        <w:t xml:space="preserve"> à l’ordre du jour</w:t>
      </w:r>
      <w:r>
        <w:rPr>
          <w:rFonts w:ascii="Century Gothic" w:hAnsi="Century Gothic" w:cs="Calibri Light"/>
          <w:iCs/>
          <w:sz w:val="22"/>
          <w:szCs w:val="22"/>
          <w:lang w:val="fr-CA"/>
        </w:rPr>
        <w:t xml:space="preserve"> : </w:t>
      </w:r>
      <w:r w:rsidR="00DD02E6">
        <w:rPr>
          <w:rFonts w:ascii="Century Gothic" w:hAnsi="Century Gothic" w:cs="Calibri Light"/>
          <w:iCs/>
          <w:sz w:val="22"/>
          <w:szCs w:val="22"/>
          <w:lang w:val="fr-CA"/>
        </w:rPr>
        <w:t xml:space="preserve">7. Traverse </w:t>
      </w:r>
      <w:r w:rsidR="009C4245">
        <w:rPr>
          <w:rFonts w:ascii="Century Gothic" w:hAnsi="Century Gothic" w:cs="Calibri Light"/>
          <w:iCs/>
          <w:sz w:val="22"/>
          <w:szCs w:val="22"/>
          <w:lang w:val="fr-CA"/>
        </w:rPr>
        <w:t>piétons</w:t>
      </w:r>
      <w:r w:rsidR="00DD02E6">
        <w:rPr>
          <w:rFonts w:ascii="Century Gothic" w:hAnsi="Century Gothic" w:cs="Calibri Light"/>
          <w:iCs/>
          <w:sz w:val="22"/>
          <w:szCs w:val="22"/>
          <w:lang w:val="fr-CA"/>
        </w:rPr>
        <w:t>.</w:t>
      </w:r>
    </w:p>
    <w:p w14:paraId="513147BC" w14:textId="10A1CC98" w:rsidR="007732C1" w:rsidRPr="005141BB" w:rsidRDefault="007732C1" w:rsidP="007732C1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iCs/>
          <w:sz w:val="22"/>
          <w:szCs w:val="22"/>
          <w:lang w:val="fr-CA"/>
        </w:rPr>
      </w:pPr>
    </w:p>
    <w:p w14:paraId="08BCCB9F" w14:textId="42C4A7B6" w:rsidR="00341B5C" w:rsidRPr="008077D0" w:rsidRDefault="007732C1" w:rsidP="008077D0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bookmarkStart w:id="0" w:name="_Hlk137062074"/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>L’ordre du jour est proposé</w:t>
      </w:r>
      <w:r w:rsidR="009C4DD5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 xml:space="preserve">avec </w:t>
      </w:r>
      <w:r w:rsidR="00761EF7">
        <w:rPr>
          <w:rFonts w:ascii="Century Gothic" w:hAnsi="Century Gothic" w:cs="Calibri Light"/>
          <w:sz w:val="22"/>
          <w:szCs w:val="22"/>
          <w:lang w:val="fr-CA"/>
        </w:rPr>
        <w:t xml:space="preserve">la modification et 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 xml:space="preserve">l’ajout </w:t>
      </w:r>
      <w:r w:rsidR="009C4DD5">
        <w:rPr>
          <w:rFonts w:ascii="Century Gothic" w:hAnsi="Century Gothic" w:cs="Calibri Light"/>
          <w:sz w:val="22"/>
          <w:szCs w:val="22"/>
          <w:lang w:val="fr-CA"/>
        </w:rPr>
        <w:t xml:space="preserve">par </w:t>
      </w:r>
      <w:r w:rsidR="008F50D2">
        <w:rPr>
          <w:rFonts w:ascii="Century Gothic" w:hAnsi="Century Gothic" w:cs="Calibri Light"/>
          <w:sz w:val="22"/>
          <w:szCs w:val="22"/>
          <w:lang w:val="fr-CA"/>
        </w:rPr>
        <w:t>Nathalie Bourgeois</w:t>
      </w:r>
      <w:r w:rsidR="00EB4D37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3473D8" w:rsidRPr="005141BB">
        <w:rPr>
          <w:rFonts w:ascii="Century Gothic" w:hAnsi="Century Gothic" w:cs="Calibri Light"/>
          <w:sz w:val="22"/>
          <w:szCs w:val="22"/>
          <w:lang w:val="fr-CA"/>
        </w:rPr>
        <w:t>et appuyé par</w:t>
      </w:r>
      <w:r w:rsidR="00FA4BE6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r w:rsidR="009C4245">
        <w:rPr>
          <w:rFonts w:ascii="Century Gothic" w:hAnsi="Century Gothic" w:cs="Calibri Light"/>
          <w:iCs/>
          <w:sz w:val="22"/>
          <w:szCs w:val="22"/>
          <w:lang w:val="fr-CA"/>
        </w:rPr>
        <w:t>Valérie</w:t>
      </w:r>
      <w:r w:rsidR="00DD02E6">
        <w:rPr>
          <w:rFonts w:ascii="Century Gothic" w:hAnsi="Century Gothic" w:cs="Calibri Light"/>
          <w:iCs/>
          <w:sz w:val="22"/>
          <w:szCs w:val="22"/>
          <w:lang w:val="fr-CA"/>
        </w:rPr>
        <w:t xml:space="preserve"> Castonguay.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          </w:t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ab/>
        <w:t xml:space="preserve">   </w:t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 xml:space="preserve">  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ADOPTÉE</w:t>
      </w:r>
    </w:p>
    <w:bookmarkEnd w:id="0"/>
    <w:p w14:paraId="1984A10C" w14:textId="77777777" w:rsidR="00341B5C" w:rsidRPr="00341B5C" w:rsidRDefault="00341B5C" w:rsidP="00341B5C">
      <w:pPr>
        <w:pStyle w:val="ListParagraph"/>
        <w:tabs>
          <w:tab w:val="left" w:pos="426"/>
          <w:tab w:val="left" w:pos="2832"/>
        </w:tabs>
        <w:ind w:left="420"/>
        <w:jc w:val="right"/>
        <w:rPr>
          <w:rFonts w:ascii="Century Gothic" w:hAnsi="Century Gothic" w:cs="Calibri Light"/>
          <w:b/>
          <w:bCs/>
          <w:sz w:val="22"/>
          <w:szCs w:val="22"/>
          <w:lang w:val="fr-CA"/>
        </w:rPr>
      </w:pPr>
    </w:p>
    <w:p w14:paraId="2B887235" w14:textId="36F161B5" w:rsidR="007732C1" w:rsidRPr="005141BB" w:rsidRDefault="007732C1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Adoption du procès-verbal du</w:t>
      </w:r>
      <w:r w:rsidR="0045631F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6C4C6F">
        <w:rPr>
          <w:rFonts w:ascii="Century Gothic" w:hAnsi="Century Gothic" w:cs="Calibri Light"/>
          <w:b/>
          <w:bCs/>
          <w:sz w:val="22"/>
          <w:szCs w:val="22"/>
          <w:lang w:val="fr-CA"/>
        </w:rPr>
        <w:t>25 avril</w:t>
      </w:r>
      <w:r w:rsidR="00D70C42">
        <w:rPr>
          <w:rFonts w:ascii="Century Gothic" w:hAnsi="Century Gothic" w:cs="Calibri Light"/>
          <w:b/>
          <w:bCs/>
          <w:sz w:val="22"/>
          <w:szCs w:val="22"/>
          <w:lang w:val="fr-CA"/>
        </w:rPr>
        <w:t>, 2023</w:t>
      </w:r>
    </w:p>
    <w:p w14:paraId="2C922582" w14:textId="77777777" w:rsidR="007732C1" w:rsidRPr="005141BB" w:rsidRDefault="007732C1" w:rsidP="007732C1">
      <w:pPr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7DB5C649" w14:textId="54618A44" w:rsidR="007732C1" w:rsidRDefault="007732C1" w:rsidP="007732C1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  <w:bookmarkStart w:id="1" w:name="_Hlk126087080"/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Le procès-verbal du </w:t>
      </w:r>
      <w:r w:rsidR="006C4C6F">
        <w:rPr>
          <w:rFonts w:ascii="Century Gothic" w:hAnsi="Century Gothic" w:cs="Calibri Light"/>
          <w:sz w:val="22"/>
          <w:szCs w:val="22"/>
          <w:lang w:val="fr-CA"/>
        </w:rPr>
        <w:t>25 avril</w:t>
      </w:r>
      <w:r w:rsidR="00EC14D9">
        <w:rPr>
          <w:rFonts w:ascii="Century Gothic" w:hAnsi="Century Gothic" w:cs="Calibri Light"/>
          <w:sz w:val="22"/>
          <w:szCs w:val="22"/>
          <w:lang w:val="fr-CA"/>
        </w:rPr>
        <w:t>, 2023</w:t>
      </w:r>
      <w:r w:rsidR="00CD70F9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est proposé </w:t>
      </w:r>
      <w:r w:rsidR="00BC7C12">
        <w:rPr>
          <w:rFonts w:ascii="Century Gothic" w:hAnsi="Century Gothic" w:cs="Calibri Light"/>
          <w:sz w:val="22"/>
          <w:szCs w:val="22"/>
          <w:lang w:val="fr-CA"/>
        </w:rPr>
        <w:t>par Nadine Hebert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>et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CF5478" w:rsidRPr="005141BB">
        <w:rPr>
          <w:rFonts w:ascii="Century Gothic" w:hAnsi="Century Gothic" w:cs="Calibri Light"/>
          <w:sz w:val="22"/>
          <w:szCs w:val="22"/>
          <w:lang w:val="fr-CA"/>
        </w:rPr>
        <w:t>appuyé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par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BC7C12">
        <w:rPr>
          <w:rFonts w:ascii="Century Gothic" w:hAnsi="Century Gothic" w:cs="Calibri Light"/>
          <w:sz w:val="22"/>
          <w:szCs w:val="22"/>
          <w:lang w:val="fr-CA"/>
        </w:rPr>
        <w:t>Sonia Bourgeois.</w:t>
      </w:r>
      <w:r w:rsidR="0017555B">
        <w:rPr>
          <w:rFonts w:ascii="Century Gothic" w:hAnsi="Century Gothic" w:cs="Calibri Light"/>
          <w:sz w:val="22"/>
          <w:szCs w:val="22"/>
          <w:lang w:val="fr-CA"/>
        </w:rPr>
        <w:t xml:space="preserve">  </w:t>
      </w:r>
    </w:p>
    <w:p w14:paraId="010C5C20" w14:textId="77777777" w:rsidR="0012442E" w:rsidRPr="005141BB" w:rsidRDefault="0012442E" w:rsidP="007732C1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</w:p>
    <w:p w14:paraId="4184EB76" w14:textId="33512AD1" w:rsidR="007732C1" w:rsidRPr="005141BB" w:rsidRDefault="007732C1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="008077D0">
        <w:rPr>
          <w:rFonts w:ascii="Century Gothic" w:hAnsi="Century Gothic" w:cs="Calibri Light"/>
          <w:iCs/>
          <w:sz w:val="22"/>
          <w:szCs w:val="22"/>
          <w:lang w:val="fr-CA"/>
        </w:rPr>
        <w:t xml:space="preserve">     </w:t>
      </w: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ADOPTÉE</w:t>
      </w:r>
    </w:p>
    <w:bookmarkEnd w:id="1"/>
    <w:p w14:paraId="6A22E9FF" w14:textId="77777777" w:rsidR="009B3286" w:rsidRPr="005141BB" w:rsidRDefault="009B3286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2349DAF8" w14:textId="04E3EC8C" w:rsidR="007732C1" w:rsidRPr="005141BB" w:rsidRDefault="00055B98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Suivis du procès-verbal du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D36AB2">
        <w:rPr>
          <w:rFonts w:ascii="Century Gothic" w:hAnsi="Century Gothic" w:cs="Calibri Light"/>
          <w:b/>
          <w:bCs/>
          <w:sz w:val="22"/>
          <w:szCs w:val="22"/>
          <w:lang w:val="fr-CA"/>
        </w:rPr>
        <w:t>25 avril</w:t>
      </w:r>
      <w:r w:rsidR="00D70C42">
        <w:rPr>
          <w:rFonts w:ascii="Century Gothic" w:hAnsi="Century Gothic" w:cs="Calibri Light"/>
          <w:b/>
          <w:bCs/>
          <w:sz w:val="22"/>
          <w:szCs w:val="22"/>
          <w:lang w:val="fr-CA"/>
        </w:rPr>
        <w:t>, 2023</w:t>
      </w:r>
      <w:r w:rsidR="007732C1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</w:p>
    <w:p w14:paraId="64C36B0D" w14:textId="77777777" w:rsidR="00FF3C12" w:rsidRDefault="00FF3C12" w:rsidP="00FF3C12">
      <w:pPr>
        <w:pStyle w:val="NormalWeb"/>
        <w:rPr>
          <w:rFonts w:ascii="Century Gothic" w:hAnsi="Century Gothic" w:cs="Arial"/>
          <w:b/>
          <w:bCs/>
          <w:color w:val="000000"/>
        </w:rPr>
      </w:pPr>
    </w:p>
    <w:p w14:paraId="5A9F421A" w14:textId="77777777" w:rsidR="0017555B" w:rsidRPr="0017555B" w:rsidRDefault="0017555B" w:rsidP="00FF3C12">
      <w:pPr>
        <w:pStyle w:val="NormalWeb"/>
        <w:numPr>
          <w:ilvl w:val="0"/>
          <w:numId w:val="31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Budget CPAE</w:t>
      </w:r>
    </w:p>
    <w:p w14:paraId="338EF8CF" w14:textId="77AA0F59" w:rsidR="004769A4" w:rsidRPr="0017555B" w:rsidRDefault="00D36AB2" w:rsidP="0017555B">
      <w:pPr>
        <w:pStyle w:val="NormalWeb"/>
        <w:numPr>
          <w:ilvl w:val="1"/>
          <w:numId w:val="31"/>
        </w:numPr>
        <w:rPr>
          <w:rFonts w:ascii="Century Gothic" w:hAnsi="Century Gothic" w:cs="Arial"/>
          <w:color w:val="000000"/>
        </w:rPr>
      </w:pPr>
      <w:r w:rsidRPr="0017555B">
        <w:rPr>
          <w:rFonts w:ascii="Century Gothic" w:hAnsi="Century Gothic" w:cs="Arial"/>
          <w:color w:val="000000"/>
        </w:rPr>
        <w:t>Madame</w:t>
      </w:r>
      <w:r w:rsidR="0017555B" w:rsidRPr="0017555B">
        <w:rPr>
          <w:rFonts w:ascii="Century Gothic" w:hAnsi="Century Gothic" w:cs="Arial"/>
          <w:color w:val="000000"/>
        </w:rPr>
        <w:t xml:space="preserve"> Eri</w:t>
      </w:r>
      <w:r w:rsidR="00B3663A">
        <w:rPr>
          <w:rFonts w:ascii="Century Gothic" w:hAnsi="Century Gothic" w:cs="Arial"/>
          <w:color w:val="000000"/>
        </w:rPr>
        <w:t>c</w:t>
      </w:r>
      <w:r w:rsidR="0017555B" w:rsidRPr="0017555B">
        <w:rPr>
          <w:rFonts w:ascii="Century Gothic" w:hAnsi="Century Gothic" w:cs="Arial"/>
          <w:color w:val="000000"/>
        </w:rPr>
        <w:t xml:space="preserve">a a </w:t>
      </w:r>
      <w:r w:rsidR="009D36F5" w:rsidRPr="0017555B">
        <w:rPr>
          <w:rFonts w:ascii="Century Gothic" w:hAnsi="Century Gothic" w:cs="Arial"/>
          <w:color w:val="000000"/>
        </w:rPr>
        <w:t>donné</w:t>
      </w:r>
      <w:r w:rsidR="0017555B" w:rsidRPr="0017555B">
        <w:rPr>
          <w:rFonts w:ascii="Century Gothic" w:hAnsi="Century Gothic" w:cs="Arial"/>
          <w:color w:val="000000"/>
        </w:rPr>
        <w:t xml:space="preserve"> une </w:t>
      </w:r>
      <w:r w:rsidR="009D36F5" w:rsidRPr="0017555B">
        <w:rPr>
          <w:rFonts w:ascii="Century Gothic" w:hAnsi="Century Gothic" w:cs="Arial"/>
          <w:color w:val="000000"/>
        </w:rPr>
        <w:t>présentation</w:t>
      </w:r>
      <w:r w:rsidR="0017555B" w:rsidRPr="0017555B">
        <w:rPr>
          <w:rFonts w:ascii="Century Gothic" w:hAnsi="Century Gothic" w:cs="Arial"/>
          <w:color w:val="000000"/>
        </w:rPr>
        <w:t xml:space="preserve"> au sujet du vapotage</w:t>
      </w:r>
      <w:r w:rsidR="00FA4BE6" w:rsidRPr="0017555B">
        <w:rPr>
          <w:rFonts w:ascii="Century Gothic" w:hAnsi="Century Gothic" w:cs="Arial"/>
          <w:color w:val="000000"/>
        </w:rPr>
        <w:t>.</w:t>
      </w:r>
      <w:r w:rsidR="00BC7C12">
        <w:rPr>
          <w:rFonts w:ascii="Century Gothic" w:hAnsi="Century Gothic" w:cs="Arial"/>
          <w:color w:val="000000"/>
        </w:rPr>
        <w:t xml:space="preserve">  Des livres de lectures ont été achetés.  Nous aurons aussi la présentation de la GRC sur les dangers de l’internet. </w:t>
      </w:r>
    </w:p>
    <w:p w14:paraId="05D8E2B9" w14:textId="77777777" w:rsidR="001A3F81" w:rsidRPr="001A3F81" w:rsidRDefault="001A3F81" w:rsidP="001A3F81">
      <w:pPr>
        <w:pStyle w:val="NormalWeb"/>
        <w:tabs>
          <w:tab w:val="left" w:pos="1245"/>
        </w:tabs>
        <w:spacing w:line="259" w:lineRule="auto"/>
        <w:ind w:left="720"/>
        <w:rPr>
          <w:rFonts w:ascii="Century Gothic" w:hAnsi="Century Gothic" w:cs="Arial"/>
          <w:iCs/>
        </w:rPr>
      </w:pPr>
    </w:p>
    <w:p w14:paraId="6B430807" w14:textId="6E81DD6D" w:rsidR="0081594C" w:rsidRPr="005141BB" w:rsidRDefault="00237181" w:rsidP="006275A9">
      <w:pPr>
        <w:pStyle w:val="ListParagraph"/>
        <w:numPr>
          <w:ilvl w:val="0"/>
          <w:numId w:val="7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Rapport de la direction</w:t>
      </w:r>
    </w:p>
    <w:p w14:paraId="23F829B4" w14:textId="77777777" w:rsidR="006275A9" w:rsidRPr="005141BB" w:rsidRDefault="006275A9" w:rsidP="006275A9">
      <w:pPr>
        <w:pStyle w:val="ListParagraph"/>
        <w:ind w:left="420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5ABE23DF" w14:textId="2EAE199C" w:rsidR="00A33F8E" w:rsidRPr="00F66FD5" w:rsidRDefault="00A33F8E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A33F8E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FR" w:eastAsia="fr-CA"/>
        </w:rPr>
        <w:t>TBÉ et sondages</w:t>
      </w:r>
      <w:r w:rsidRPr="00A33F8E">
        <w:rPr>
          <w:rFonts w:ascii="Arial" w:eastAsiaTheme="minorHAnsi" w:hAnsi="Arial" w:cs="Arial"/>
          <w:b/>
          <w:bCs/>
          <w:color w:val="000000"/>
          <w:sz w:val="22"/>
          <w:szCs w:val="22"/>
          <w:lang w:val="fr-FR" w:eastAsia="fr-CA"/>
        </w:rPr>
        <w:t>​</w:t>
      </w:r>
    </w:p>
    <w:p w14:paraId="50CBB878" w14:textId="77777777" w:rsidR="00985F98" w:rsidRPr="0016674D" w:rsidRDefault="00985F98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16674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Avril 2023-</w:t>
      </w:r>
    </w:p>
    <w:p w14:paraId="58347964" w14:textId="6BE90323" w:rsidR="00F66FD5" w:rsidRPr="0016674D" w:rsidRDefault="00985F98" w:rsidP="00985F98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16674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Amélioration en lecture 1-5</w:t>
      </w:r>
      <w:r w:rsidRPr="0016674D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Pr="0016674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78% ont cheminé, niveaux de lecture</w:t>
      </w:r>
    </w:p>
    <w:p w14:paraId="7E46FF58" w14:textId="238D1910" w:rsidR="00985F98" w:rsidRPr="0016674D" w:rsidRDefault="00985F98" w:rsidP="00985F98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16674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M, 6-8</w:t>
      </w:r>
      <w:r w:rsidRPr="0016674D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Pr="0016674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80% cheminent bien selon les évaluations des enseignants</w:t>
      </w:r>
    </w:p>
    <w:p w14:paraId="37499363" w14:textId="1BDB929D" w:rsidR="00985F98" w:rsidRPr="0016674D" w:rsidRDefault="00985F98" w:rsidP="00985F98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16674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lastRenderedPageBreak/>
        <w:t>Motivation scolaire 88%</w:t>
      </w:r>
    </w:p>
    <w:p w14:paraId="447914B2" w14:textId="68D2ECFD" w:rsidR="00985F98" w:rsidRPr="0016674D" w:rsidRDefault="00985F98" w:rsidP="00985F98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16674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Adulte de confiance 99%</w:t>
      </w:r>
    </w:p>
    <w:p w14:paraId="51DB6FD5" w14:textId="77777777" w:rsidR="00822315" w:rsidRPr="00A33F8E" w:rsidRDefault="00822315" w:rsidP="00822315">
      <w:pPr>
        <w:pStyle w:val="ListParagraph"/>
        <w:ind w:left="2220"/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</w:p>
    <w:p w14:paraId="053C0275" w14:textId="76228A87" w:rsidR="00A33F8E" w:rsidRPr="00F66FD5" w:rsidRDefault="00A33F8E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A33F8E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FR" w:eastAsia="fr-CA"/>
        </w:rPr>
        <w:t>Budgets 2022-2023</w:t>
      </w:r>
    </w:p>
    <w:p w14:paraId="5D8FCA5E" w14:textId="40A63B6C" w:rsidR="00F66FD5" w:rsidRPr="0016674D" w:rsidRDefault="0016674D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16674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M. Jean-Marc présente.  Budget du ministère.  Reçu 25428$ pour 2022-2023, 542$ de surplus a la fin de l’année fiscale.</w:t>
      </w:r>
    </w:p>
    <w:p w14:paraId="06669849" w14:textId="77777777" w:rsidR="0016674D" w:rsidRPr="00A33F8E" w:rsidRDefault="0016674D" w:rsidP="0016674D">
      <w:pPr>
        <w:pStyle w:val="ListParagraph"/>
        <w:ind w:left="1500"/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</w:p>
    <w:p w14:paraId="003E5702" w14:textId="78DB1303" w:rsidR="00A33F8E" w:rsidRPr="00A33F8E" w:rsidRDefault="00A33F8E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A33F8E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FR" w:eastAsia="fr-CA"/>
        </w:rPr>
        <w:t>Portes ouvertes</w:t>
      </w:r>
      <w:r w:rsidRPr="00A33F8E">
        <w:rPr>
          <w:rFonts w:ascii="Arial" w:eastAsiaTheme="minorHAnsi" w:hAnsi="Arial" w:cs="Arial"/>
          <w:b/>
          <w:bCs/>
          <w:color w:val="000000"/>
          <w:sz w:val="22"/>
          <w:szCs w:val="22"/>
          <w:lang w:val="fr-FR" w:eastAsia="fr-CA"/>
        </w:rPr>
        <w:t>​</w:t>
      </w:r>
    </w:p>
    <w:p w14:paraId="6B122962" w14:textId="2117B9D5" w:rsidR="00A33F8E" w:rsidRPr="00A11DC0" w:rsidRDefault="00A33F8E" w:rsidP="00A33F8E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14 juin 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pour </w:t>
      </w:r>
      <w:r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parents </w:t>
      </w:r>
      <w:r w:rsidR="0019129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et familles</w:t>
      </w:r>
      <w:r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(</w:t>
      </w:r>
      <w:r w:rsidR="0019129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8h45-10h00</w:t>
      </w:r>
      <w:r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)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et </w:t>
      </w:r>
      <w:r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15 juin 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pour </w:t>
      </w:r>
      <w:r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partenaires et bénévoles</w:t>
      </w:r>
      <w:r w:rsidR="0069727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.</w:t>
      </w:r>
    </w:p>
    <w:p w14:paraId="483FD431" w14:textId="77777777" w:rsidR="00A33F8E" w:rsidRPr="00A33F8E" w:rsidRDefault="00A33F8E" w:rsidP="0069727B">
      <w:pPr>
        <w:pStyle w:val="ListParagraph"/>
        <w:ind w:left="1500"/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</w:p>
    <w:p w14:paraId="4318BC15" w14:textId="3F06E17E" w:rsidR="00A33F8E" w:rsidRPr="00A33F8E" w:rsidRDefault="00A33F8E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A33F8E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FR" w:eastAsia="fr-CA"/>
        </w:rPr>
        <w:t>BBQ et journée en plein air</w:t>
      </w:r>
    </w:p>
    <w:p w14:paraId="643CA7E7" w14:textId="00B22D0B" w:rsidR="00A82C6F" w:rsidRDefault="00A82C6F" w:rsidP="00A33F8E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Nouvelle date: mercredi le 21 juin.</w:t>
      </w:r>
    </w:p>
    <w:p w14:paraId="7E015463" w14:textId="47D69051" w:rsidR="00A82C6F" w:rsidRDefault="00A82C6F" w:rsidP="00A33F8E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Mise à jour : besoin d’un camion pour aller ramasser et retourner le BBQ du fournisseur à Moncton.  Nathalie, Angèle et Nadine se portent bénévole pour aider avec ce transport.</w:t>
      </w:r>
    </w:p>
    <w:p w14:paraId="383AA4FF" w14:textId="1E763D71" w:rsidR="00A33F8E" w:rsidRDefault="00A33F8E" w:rsidP="00A33F8E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Réseau des </w:t>
      </w:r>
      <w:r w:rsidR="00034346"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café</w:t>
      </w:r>
      <w:r w:rsidR="0003434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t</w:t>
      </w:r>
      <w:r w:rsidR="00034346"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érias</w:t>
      </w:r>
      <w:r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</w:t>
      </w:r>
      <w:r w:rsidR="00A82C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sont sans administration pour l’instant alors on va acheter la viande d’un fournisseur privé (ex : M and M </w:t>
      </w:r>
      <w:proofErr w:type="spellStart"/>
      <w:r w:rsidR="00A82C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meats</w:t>
      </w:r>
      <w:proofErr w:type="spellEnd"/>
      <w:r w:rsidR="00A82C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).  Pour </w:t>
      </w:r>
      <w:r w:rsidR="0003434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la laitue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,</w:t>
      </w:r>
      <w:r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les </w:t>
      </w:r>
      <w:r w:rsidR="00A82C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dessert, pains, ketchup etc., Nathalie a approché </w:t>
      </w:r>
      <w:r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Sobeys</w:t>
      </w:r>
      <w:r w:rsidR="00A82C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.  Faudrait faire une photo avec l’enseigne de Sobeys pour les médias sociaux et/ou une carte de remerciement etc.  </w:t>
      </w:r>
      <w:r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Crème glacée 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achetée </w:t>
      </w:r>
      <w:r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d’une des compagnies de lait.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 </w:t>
      </w:r>
      <w:r w:rsidR="0003434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La direction va demander à Hot Pan Sharp </w:t>
      </w:r>
      <w:proofErr w:type="spellStart"/>
      <w:r w:rsidR="0003434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Knife</w:t>
      </w:r>
      <w:proofErr w:type="spellEnd"/>
      <w:r w:rsidR="0003434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de préparer de la salade césar et de la salade de pâtes.</w:t>
      </w:r>
    </w:p>
    <w:p w14:paraId="4D380951" w14:textId="5695F502" w:rsidR="00A33F8E" w:rsidRDefault="00034346" w:rsidP="00A33F8E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3434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M. Rhéal prépare des stations d’activité pour la journée pleine air avec la bataille de balloune d’eau pour les 8</w:t>
      </w:r>
      <w:r w:rsidRPr="00034346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Pr="0003434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en fin de journée. </w:t>
      </w:r>
    </w:p>
    <w:p w14:paraId="6387052B" w14:textId="77777777" w:rsidR="00034346" w:rsidRPr="00034346" w:rsidRDefault="00034346" w:rsidP="00034346">
      <w:pPr>
        <w:pStyle w:val="ListParagraph"/>
        <w:ind w:left="1500"/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</w:p>
    <w:p w14:paraId="64687B0B" w14:textId="380326EA" w:rsidR="00A33F8E" w:rsidRPr="00F66FD5" w:rsidRDefault="00A33F8E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A33F8E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FR" w:eastAsia="fr-CA"/>
        </w:rPr>
        <w:t>Présentation internet</w:t>
      </w:r>
    </w:p>
    <w:p w14:paraId="4829A0D3" w14:textId="322103C9" w:rsidR="00F66FD5" w:rsidRDefault="00B61AA9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B61AA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M. Jean-François Leblanc, GRC 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présentera le 15 juin à </w:t>
      </w:r>
      <w:r w:rsidRPr="00B61AA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18h30.  Mode de participation en présentiel et virtuel.</w:t>
      </w:r>
    </w:p>
    <w:p w14:paraId="3D0E7B05" w14:textId="77777777" w:rsidR="00B61AA9" w:rsidRPr="00B61AA9" w:rsidRDefault="00B61AA9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</w:p>
    <w:p w14:paraId="7377C1D0" w14:textId="092C7141" w:rsidR="00A33F8E" w:rsidRPr="00F66FD5" w:rsidRDefault="00A33F8E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A33F8E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FR" w:eastAsia="fr-CA"/>
        </w:rPr>
        <w:t>Listes de matériel scolaire</w:t>
      </w:r>
    </w:p>
    <w:p w14:paraId="348CAF61" w14:textId="150EBB6D" w:rsidR="00A911B0" w:rsidRPr="00A911B0" w:rsidRDefault="00A911B0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A911B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Jean Coutu-discussion plutôt dans l’année.  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Le gérant communique souvent avec la direction pour avoir les listes</w:t>
      </w:r>
      <w:r w:rsidR="00201D0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de fournitures des différents niveaux.</w:t>
      </w:r>
    </w:p>
    <w:p w14:paraId="554B0973" w14:textId="700005F3" w:rsidR="00F66FD5" w:rsidRDefault="00A911B0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A911B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Réflexion enseignants- défis des familles.  La direction va encourager les enseignants d’être ultra-spécifique avec les items sur la liste de fourniture. </w:t>
      </w:r>
    </w:p>
    <w:p w14:paraId="1E1239C2" w14:textId="77777777" w:rsidR="00201D09" w:rsidRPr="00A911B0" w:rsidRDefault="00201D09" w:rsidP="00201D09">
      <w:pPr>
        <w:pStyle w:val="ListParagraph"/>
        <w:ind w:left="1500"/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</w:p>
    <w:p w14:paraId="06C87A39" w14:textId="30F86097" w:rsidR="00A33F8E" w:rsidRPr="00F66FD5" w:rsidRDefault="00A33F8E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A33F8E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FR" w:eastAsia="fr-CA"/>
        </w:rPr>
        <w:t>CAP 2023-2024</w:t>
      </w:r>
      <w:r w:rsidRPr="00A33F8E">
        <w:rPr>
          <w:rFonts w:ascii="Arial" w:eastAsiaTheme="minorHAnsi" w:hAnsi="Arial" w:cs="Arial"/>
          <w:b/>
          <w:bCs/>
          <w:color w:val="000000"/>
          <w:sz w:val="22"/>
          <w:szCs w:val="22"/>
          <w:lang w:eastAsia="fr-CA"/>
        </w:rPr>
        <w:t>​</w:t>
      </w:r>
    </w:p>
    <w:p w14:paraId="003B04A9" w14:textId="6497A73C" w:rsidR="00F66FD5" w:rsidRPr="00201D09" w:rsidRDefault="00201D09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201D0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Le district a proposé aux communautés d’école de participer aux choix de journées/format CAP- mais avec </w:t>
      </w:r>
      <w:r w:rsidR="00B271D2" w:rsidRPr="00201D0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le même nombre</w:t>
      </w:r>
      <w:r w:rsidRPr="00201D0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d’heures pour tous les communautés écoles.</w:t>
      </w:r>
    </w:p>
    <w:p w14:paraId="7A1D1A9F" w14:textId="0A0830C9" w:rsidR="00201D09" w:rsidRPr="00201D09" w:rsidRDefault="00201D09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201D0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Mélange de ½ journées et pleines journées.</w:t>
      </w:r>
    </w:p>
    <w:p w14:paraId="12B8E658" w14:textId="616FF337" w:rsidR="00201D09" w:rsidRPr="00201D09" w:rsidRDefault="00201D09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201D0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Il pourrait donc avoir des différences entre les différentes communautés école.</w:t>
      </w:r>
    </w:p>
    <w:p w14:paraId="59F8E112" w14:textId="149E37E6" w:rsidR="00A33F8E" w:rsidRPr="00F66FD5" w:rsidRDefault="00A33F8E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A33F8E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FR" w:eastAsia="fr-CA"/>
        </w:rPr>
        <w:lastRenderedPageBreak/>
        <w:t>Évaluation annuelle</w:t>
      </w:r>
      <w:r w:rsidRPr="00A33F8E">
        <w:rPr>
          <w:rFonts w:ascii="Arial" w:eastAsiaTheme="minorHAnsi" w:hAnsi="Arial" w:cs="Arial"/>
          <w:b/>
          <w:bCs/>
          <w:color w:val="000000"/>
          <w:sz w:val="22"/>
          <w:szCs w:val="22"/>
          <w:lang w:val="fr-FR" w:eastAsia="fr-CA"/>
        </w:rPr>
        <w:t>​</w:t>
      </w:r>
    </w:p>
    <w:p w14:paraId="591B4F76" w14:textId="675A3BD9" w:rsidR="00F66FD5" w:rsidRPr="00246E2A" w:rsidRDefault="00246E2A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246E2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La direction distribue les fiches d’évaluation que les membres auront le choix de remplir à </w:t>
      </w:r>
      <w:r w:rsidR="002151B6" w:rsidRPr="00246E2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leurs discrétions</w:t>
      </w:r>
      <w:r w:rsidRPr="00246E2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.</w:t>
      </w:r>
    </w:p>
    <w:p w14:paraId="3EA61494" w14:textId="77777777" w:rsidR="00246E2A" w:rsidRPr="00A33F8E" w:rsidRDefault="00246E2A" w:rsidP="00246E2A">
      <w:pPr>
        <w:pStyle w:val="ListParagraph"/>
        <w:ind w:left="1500"/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</w:p>
    <w:p w14:paraId="00564651" w14:textId="1D20B68D" w:rsidR="00A33F8E" w:rsidRPr="00F66FD5" w:rsidRDefault="00A33F8E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A33F8E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FR" w:eastAsia="fr-CA"/>
        </w:rPr>
        <w:t>Reconnaissance</w:t>
      </w:r>
    </w:p>
    <w:p w14:paraId="4F323DF1" w14:textId="7E1500BF" w:rsidR="00F66FD5" w:rsidRPr="0070221B" w:rsidRDefault="00246E2A" w:rsidP="00F66FD5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70221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Madame Denise remercie Nathalie Bourgeois pour ses 11 années de contribution au CPA</w:t>
      </w:r>
      <w:r w:rsidR="0070221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É</w:t>
      </w:r>
      <w:r w:rsidRPr="0070221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.</w:t>
      </w:r>
    </w:p>
    <w:p w14:paraId="27EC73D0" w14:textId="77777777" w:rsidR="0071363C" w:rsidRDefault="0071363C" w:rsidP="0071363C">
      <w:pPr>
        <w:pStyle w:val="ListParagraph"/>
        <w:ind w:left="1500"/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</w:p>
    <w:p w14:paraId="47BCE72E" w14:textId="77777777" w:rsidR="002D752B" w:rsidRPr="002D752B" w:rsidRDefault="002D752B" w:rsidP="002D752B">
      <w:pPr>
        <w:pStyle w:val="NormalWeb"/>
        <w:ind w:left="720"/>
        <w:rPr>
          <w:rFonts w:ascii="Century Gothic" w:hAnsi="Century Gothic" w:cs="Arial"/>
          <w:color w:val="000000"/>
        </w:rPr>
      </w:pPr>
    </w:p>
    <w:p w14:paraId="2DD68B95" w14:textId="2EA5C241" w:rsidR="00891E69" w:rsidRPr="006A4EF0" w:rsidRDefault="00891E69" w:rsidP="00253273">
      <w:pPr>
        <w:pStyle w:val="ListParagraph"/>
        <w:numPr>
          <w:ilvl w:val="0"/>
          <w:numId w:val="7"/>
        </w:numPr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  <w:r>
        <w:rPr>
          <w:rFonts w:ascii="Century Gothic" w:hAnsi="Century Gothic" w:cs="Arial"/>
          <w:b/>
          <w:bCs/>
          <w:iCs/>
          <w:sz w:val="22"/>
          <w:szCs w:val="22"/>
          <w:lang w:val="fr-FR"/>
        </w:rPr>
        <w:t>A</w:t>
      </w:r>
      <w:r w:rsidRPr="00891E69">
        <w:rPr>
          <w:rFonts w:ascii="Century Gothic" w:hAnsi="Century Gothic" w:cs="Arial"/>
          <w:b/>
          <w:bCs/>
          <w:iCs/>
          <w:sz w:val="22"/>
          <w:szCs w:val="22"/>
          <w:lang w:val="fr-FR"/>
        </w:rPr>
        <w:t>ppareils mobiles lors des sorties éducatives</w:t>
      </w:r>
    </w:p>
    <w:p w14:paraId="1410D2AC" w14:textId="77777777" w:rsidR="006A4EF0" w:rsidRDefault="006A4EF0" w:rsidP="006A4EF0">
      <w:pPr>
        <w:pStyle w:val="ListParagraph"/>
        <w:ind w:left="420"/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</w:p>
    <w:p w14:paraId="03F6BFDA" w14:textId="3CEB5970" w:rsidR="00246E2A" w:rsidRPr="002151B6" w:rsidRDefault="002151B6" w:rsidP="00246E2A">
      <w:pPr>
        <w:pStyle w:val="ListParagraph"/>
        <w:numPr>
          <w:ilvl w:val="0"/>
          <w:numId w:val="32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2151B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Valérie</w:t>
      </w:r>
      <w:r w:rsidR="00246E2A" w:rsidRPr="002151B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ouvre la discussion sur ce sujet.  Est-ce que c’est vraiment une bonne </w:t>
      </w:r>
      <w:r w:rsidRPr="002151B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idée</w:t>
      </w:r>
      <w:r w:rsidR="00246E2A" w:rsidRPr="002151B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de permettre les appareils mobile</w:t>
      </w:r>
      <w:r w:rsidR="00B76D4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s</w:t>
      </w:r>
      <w:r w:rsidR="00246E2A" w:rsidRPr="002151B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/ console</w:t>
      </w:r>
      <w:r w:rsidR="00B76D4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s</w:t>
      </w:r>
      <w:r w:rsidR="00246E2A" w:rsidRPr="002151B6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de jeux pendant les sorties scolaires.  </w:t>
      </w:r>
    </w:p>
    <w:p w14:paraId="0A93ECB2" w14:textId="43B3634C" w:rsidR="006A4EF0" w:rsidRPr="002151B6" w:rsidRDefault="002151B6" w:rsidP="00246E2A">
      <w:pPr>
        <w:pStyle w:val="ListParagraph"/>
        <w:numPr>
          <w:ilvl w:val="0"/>
          <w:numId w:val="3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2151B6">
        <w:rPr>
          <w:rFonts w:ascii="Century Gothic" w:hAnsi="Century Gothic" w:cs="Arial"/>
          <w:iCs/>
          <w:sz w:val="22"/>
          <w:szCs w:val="22"/>
          <w:lang w:val="fr-CA"/>
        </w:rPr>
        <w:t xml:space="preserve">La politique de l’école est que pendant la journée </w:t>
      </w:r>
      <w:r w:rsidR="00B76D4A">
        <w:rPr>
          <w:rFonts w:ascii="Century Gothic" w:hAnsi="Century Gothic" w:cs="Arial"/>
          <w:iCs/>
          <w:sz w:val="22"/>
          <w:szCs w:val="22"/>
          <w:lang w:val="fr-CA"/>
        </w:rPr>
        <w:t xml:space="preserve">‘ordinaire’ </w:t>
      </w:r>
      <w:r w:rsidRPr="002151B6">
        <w:rPr>
          <w:rFonts w:ascii="Century Gothic" w:hAnsi="Century Gothic" w:cs="Arial"/>
          <w:iCs/>
          <w:sz w:val="22"/>
          <w:szCs w:val="22"/>
          <w:lang w:val="fr-CA"/>
        </w:rPr>
        <w:t xml:space="preserve">scolaire les appareils mobiles sont ranger.  Mais pendant les journées spéciales ou pour une récompense, les enseignants ont le choix de leurs donner ce privilège.  </w:t>
      </w:r>
    </w:p>
    <w:p w14:paraId="61F88CD4" w14:textId="77777777" w:rsidR="006A4EF0" w:rsidRPr="006A4EF0" w:rsidRDefault="006A4EF0" w:rsidP="006A4EF0">
      <w:pPr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</w:p>
    <w:p w14:paraId="717A8B93" w14:textId="79618920" w:rsidR="003B205D" w:rsidRDefault="00237181" w:rsidP="00253273">
      <w:pPr>
        <w:pStyle w:val="ListParagraph"/>
        <w:numPr>
          <w:ilvl w:val="0"/>
          <w:numId w:val="7"/>
        </w:numPr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  <w:r w:rsidRPr="002D752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Parc communautaire accessible</w:t>
      </w:r>
    </w:p>
    <w:p w14:paraId="6EEDF402" w14:textId="77777777" w:rsidR="00656770" w:rsidRDefault="00656770" w:rsidP="00EF0B25">
      <w:pPr>
        <w:pStyle w:val="NormalWeb"/>
        <w:rPr>
          <w:rFonts w:ascii="Century Gothic" w:hAnsi="Century Gothic" w:cs="Arial"/>
          <w:color w:val="000000"/>
        </w:rPr>
      </w:pPr>
    </w:p>
    <w:p w14:paraId="51911D35" w14:textId="56BCC814" w:rsidR="00D56220" w:rsidRDefault="00575512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bookmarkStart w:id="2" w:name="_Hlk129714073"/>
      <w:r>
        <w:rPr>
          <w:rFonts w:ascii="Century Gothic" w:hAnsi="Century Gothic" w:cs="Arial"/>
          <w:color w:val="000000"/>
        </w:rPr>
        <w:t xml:space="preserve">Construction va commencer mi-juin.  </w:t>
      </w:r>
      <w:r w:rsidR="003411D0">
        <w:rPr>
          <w:rFonts w:ascii="Century Gothic" w:hAnsi="Century Gothic" w:cs="Arial"/>
          <w:color w:val="000000"/>
        </w:rPr>
        <w:t>Première</w:t>
      </w:r>
      <w:r>
        <w:rPr>
          <w:rFonts w:ascii="Century Gothic" w:hAnsi="Century Gothic" w:cs="Arial"/>
          <w:color w:val="000000"/>
        </w:rPr>
        <w:t xml:space="preserve"> </w:t>
      </w:r>
      <w:r w:rsidR="003411D0">
        <w:rPr>
          <w:rFonts w:ascii="Century Gothic" w:hAnsi="Century Gothic" w:cs="Arial"/>
          <w:color w:val="000000"/>
        </w:rPr>
        <w:t>étape</w:t>
      </w:r>
      <w:r>
        <w:rPr>
          <w:rFonts w:ascii="Century Gothic" w:hAnsi="Century Gothic" w:cs="Arial"/>
          <w:color w:val="000000"/>
        </w:rPr>
        <w:t xml:space="preserve">- Gallant </w:t>
      </w:r>
      <w:proofErr w:type="spellStart"/>
      <w:r>
        <w:rPr>
          <w:rFonts w:ascii="Century Gothic" w:hAnsi="Century Gothic" w:cs="Arial"/>
          <w:color w:val="000000"/>
        </w:rPr>
        <w:t>septic</w:t>
      </w:r>
      <w:proofErr w:type="spellEnd"/>
      <w:r>
        <w:rPr>
          <w:rFonts w:ascii="Century Gothic" w:hAnsi="Century Gothic" w:cs="Arial"/>
          <w:color w:val="000000"/>
        </w:rPr>
        <w:t xml:space="preserve"> va venir </w:t>
      </w:r>
      <w:r w:rsidR="003411D0">
        <w:rPr>
          <w:rFonts w:ascii="Century Gothic" w:hAnsi="Century Gothic" w:cs="Arial"/>
          <w:color w:val="000000"/>
        </w:rPr>
        <w:t>préparer</w:t>
      </w:r>
      <w:r>
        <w:rPr>
          <w:rFonts w:ascii="Century Gothic" w:hAnsi="Century Gothic" w:cs="Arial"/>
          <w:color w:val="000000"/>
        </w:rPr>
        <w:t xml:space="preserve"> le terrain.   </w:t>
      </w:r>
    </w:p>
    <w:p w14:paraId="0093FAD0" w14:textId="4B8C459B" w:rsidR="00575512" w:rsidRDefault="00575512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Fini </w:t>
      </w:r>
      <w:r w:rsidR="003411D0">
        <w:rPr>
          <w:rFonts w:ascii="Century Gothic" w:hAnsi="Century Gothic" w:cs="Arial"/>
          <w:color w:val="000000"/>
        </w:rPr>
        <w:t>les installations</w:t>
      </w:r>
      <w:r>
        <w:rPr>
          <w:rFonts w:ascii="Century Gothic" w:hAnsi="Century Gothic" w:cs="Arial"/>
          <w:color w:val="000000"/>
        </w:rPr>
        <w:t xml:space="preserve"> fin juillet.</w:t>
      </w:r>
    </w:p>
    <w:p w14:paraId="4A916965" w14:textId="3D7553E7" w:rsidR="00575512" w:rsidRDefault="00575512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Quelques choses de reste </w:t>
      </w:r>
      <w:r w:rsidR="003411D0">
        <w:rPr>
          <w:rFonts w:ascii="Century Gothic" w:hAnsi="Century Gothic" w:cs="Arial"/>
          <w:color w:val="000000"/>
        </w:rPr>
        <w:t>à</w:t>
      </w:r>
      <w:r>
        <w:rPr>
          <w:rFonts w:ascii="Century Gothic" w:hAnsi="Century Gothic" w:cs="Arial"/>
          <w:color w:val="000000"/>
        </w:rPr>
        <w:t xml:space="preserve"> </w:t>
      </w:r>
      <w:r w:rsidR="003411D0">
        <w:rPr>
          <w:rFonts w:ascii="Century Gothic" w:hAnsi="Century Gothic" w:cs="Arial"/>
          <w:color w:val="000000"/>
        </w:rPr>
        <w:t>déterminer</w:t>
      </w:r>
      <w:r>
        <w:rPr>
          <w:rFonts w:ascii="Century Gothic" w:hAnsi="Century Gothic" w:cs="Arial"/>
          <w:color w:val="000000"/>
        </w:rPr>
        <w:t xml:space="preserve">- possibilité de zone de </w:t>
      </w:r>
      <w:r w:rsidR="003411D0">
        <w:rPr>
          <w:rFonts w:ascii="Century Gothic" w:hAnsi="Century Gothic" w:cs="Arial"/>
          <w:color w:val="000000"/>
        </w:rPr>
        <w:t>piquenique</w:t>
      </w:r>
      <w:r>
        <w:rPr>
          <w:rFonts w:ascii="Century Gothic" w:hAnsi="Century Gothic" w:cs="Arial"/>
          <w:color w:val="000000"/>
        </w:rPr>
        <w:t xml:space="preserve"> qui pourrait aussi doubler comme classe </w:t>
      </w:r>
      <w:r w:rsidR="003411D0">
        <w:rPr>
          <w:rFonts w:ascii="Century Gothic" w:hAnsi="Century Gothic" w:cs="Arial"/>
          <w:color w:val="000000"/>
        </w:rPr>
        <w:t>extérieure</w:t>
      </w:r>
      <w:r>
        <w:rPr>
          <w:rFonts w:ascii="Century Gothic" w:hAnsi="Century Gothic" w:cs="Arial"/>
          <w:color w:val="000000"/>
        </w:rPr>
        <w:t xml:space="preserve"> (sous un toit)</w:t>
      </w:r>
    </w:p>
    <w:p w14:paraId="402A8F02" w14:textId="035693D1" w:rsidR="00575512" w:rsidRDefault="00575512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On cherche encore une compagnie </w:t>
      </w:r>
      <w:r w:rsidR="00DA2C39">
        <w:rPr>
          <w:rFonts w:ascii="Century Gothic" w:hAnsi="Century Gothic" w:cs="Arial"/>
          <w:color w:val="000000"/>
        </w:rPr>
        <w:t>d’aménagement paysager.</w:t>
      </w:r>
    </w:p>
    <w:p w14:paraId="45EB4B8D" w14:textId="0725D6A6" w:rsidR="008259B4" w:rsidRDefault="008259B4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Il y aura des affiches avec les règlements du parc, etc. </w:t>
      </w:r>
    </w:p>
    <w:p w14:paraId="6B25133F" w14:textId="77777777" w:rsidR="00DE18EF" w:rsidRDefault="00DE18EF" w:rsidP="00DE18EF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Aviser qu’aucune personne peut marcher sur la surface de caoutchouc pour 24 heures une fois la surface terminer alors une surveillance de 24 heures sera requise pour cette journée/nuit.</w:t>
      </w:r>
    </w:p>
    <w:bookmarkEnd w:id="2"/>
    <w:p w14:paraId="693F4E03" w14:textId="77777777" w:rsidR="00DD02E6" w:rsidRPr="00DE18EF" w:rsidRDefault="00DD02E6" w:rsidP="00DE18EF">
      <w:pPr>
        <w:pStyle w:val="NormalWeb"/>
        <w:ind w:left="1080"/>
        <w:rPr>
          <w:rFonts w:ascii="Century Gothic" w:hAnsi="Century Gothic" w:cs="Arial"/>
          <w:color w:val="000000"/>
        </w:rPr>
      </w:pPr>
    </w:p>
    <w:p w14:paraId="7E124287" w14:textId="5BF88DE2" w:rsidR="00DD02E6" w:rsidRPr="00DD02E6" w:rsidRDefault="00DD02E6" w:rsidP="00DD02E6">
      <w:pPr>
        <w:pStyle w:val="NormalWeb"/>
        <w:numPr>
          <w:ilvl w:val="0"/>
          <w:numId w:val="7"/>
        </w:numPr>
        <w:rPr>
          <w:rFonts w:ascii="Century Gothic" w:hAnsi="Century Gothic" w:cs="Arial"/>
          <w:b/>
          <w:bCs/>
          <w:color w:val="000000"/>
        </w:rPr>
      </w:pPr>
      <w:r w:rsidRPr="00DD02E6">
        <w:rPr>
          <w:rFonts w:ascii="Century Gothic" w:hAnsi="Century Gothic" w:cs="Calibri Light"/>
          <w:b/>
          <w:bCs/>
          <w:iCs/>
        </w:rPr>
        <w:t>Traverse-</w:t>
      </w:r>
      <w:r w:rsidR="00B94AE6" w:rsidRPr="00DD02E6">
        <w:rPr>
          <w:rFonts w:ascii="Century Gothic" w:hAnsi="Century Gothic" w:cs="Calibri Light"/>
          <w:b/>
          <w:bCs/>
          <w:iCs/>
        </w:rPr>
        <w:t>piétons</w:t>
      </w:r>
    </w:p>
    <w:p w14:paraId="2A5230E5" w14:textId="2C3938E5" w:rsidR="005E08E5" w:rsidRDefault="00B94AE6" w:rsidP="00DD02E6">
      <w:pPr>
        <w:pStyle w:val="NormalWeb"/>
        <w:numPr>
          <w:ilvl w:val="0"/>
          <w:numId w:val="32"/>
        </w:numPr>
        <w:rPr>
          <w:rFonts w:ascii="Century Gothic" w:hAnsi="Century Gothic" w:cs="Arial"/>
          <w:color w:val="000000"/>
        </w:rPr>
      </w:pPr>
      <w:r w:rsidRPr="00B94AE6">
        <w:rPr>
          <w:rFonts w:ascii="Century Gothic" w:hAnsi="Century Gothic" w:cs="Arial"/>
          <w:color w:val="000000"/>
        </w:rPr>
        <w:t>Justin demande plus d’information sur les discussions du pass</w:t>
      </w:r>
      <w:r>
        <w:rPr>
          <w:rFonts w:ascii="Century Gothic" w:hAnsi="Century Gothic" w:cs="Arial"/>
          <w:color w:val="000000"/>
        </w:rPr>
        <w:t>é</w:t>
      </w:r>
      <w:r w:rsidRPr="00B94AE6">
        <w:rPr>
          <w:rFonts w:ascii="Century Gothic" w:hAnsi="Century Gothic" w:cs="Arial"/>
          <w:color w:val="000000"/>
        </w:rPr>
        <w:t xml:space="preserve"> sur les demandes et études pour le traverse piétons qui avait été refus</w:t>
      </w:r>
      <w:r>
        <w:rPr>
          <w:rFonts w:ascii="Century Gothic" w:hAnsi="Century Gothic" w:cs="Arial"/>
          <w:color w:val="000000"/>
        </w:rPr>
        <w:t>é</w:t>
      </w:r>
      <w:r w:rsidRPr="00B94AE6">
        <w:rPr>
          <w:rFonts w:ascii="Century Gothic" w:hAnsi="Century Gothic" w:cs="Arial"/>
          <w:color w:val="000000"/>
        </w:rPr>
        <w:t xml:space="preserve">.  </w:t>
      </w:r>
      <w:r w:rsidR="00712741">
        <w:rPr>
          <w:rFonts w:ascii="Century Gothic" w:hAnsi="Century Gothic" w:cs="Arial"/>
          <w:color w:val="000000"/>
        </w:rPr>
        <w:t>Discussion avec un membre du conseil de la m</w:t>
      </w:r>
      <w:r w:rsidRPr="00B94AE6">
        <w:rPr>
          <w:rFonts w:ascii="Century Gothic" w:hAnsi="Century Gothic" w:cs="Arial"/>
          <w:color w:val="000000"/>
        </w:rPr>
        <w:t>unicipalité Beausoleil</w:t>
      </w:r>
      <w:r>
        <w:rPr>
          <w:rFonts w:ascii="Century Gothic" w:hAnsi="Century Gothic" w:cs="Arial"/>
          <w:color w:val="000000"/>
        </w:rPr>
        <w:t>.  Le conseil demande une lettre du CPA</w:t>
      </w:r>
      <w:r w:rsidR="00712741">
        <w:rPr>
          <w:rFonts w:ascii="Century Gothic" w:hAnsi="Century Gothic" w:cs="Arial"/>
          <w:color w:val="000000"/>
        </w:rPr>
        <w:t>É</w:t>
      </w:r>
      <w:r>
        <w:rPr>
          <w:rFonts w:ascii="Century Gothic" w:hAnsi="Century Gothic" w:cs="Arial"/>
          <w:color w:val="000000"/>
        </w:rPr>
        <w:t xml:space="preserve"> pour dire qu’il y a de l’intérêt et le conseil pourrait faire des démarches pour </w:t>
      </w:r>
      <w:r w:rsidR="00265E89">
        <w:rPr>
          <w:rFonts w:ascii="Century Gothic" w:hAnsi="Century Gothic" w:cs="Arial"/>
          <w:color w:val="000000"/>
        </w:rPr>
        <w:t>pousser</w:t>
      </w:r>
      <w:r>
        <w:rPr>
          <w:rFonts w:ascii="Century Gothic" w:hAnsi="Century Gothic" w:cs="Arial"/>
          <w:color w:val="000000"/>
        </w:rPr>
        <w:t xml:space="preserve"> pour ce</w:t>
      </w:r>
      <w:r w:rsidR="00712741">
        <w:rPr>
          <w:rFonts w:ascii="Century Gothic" w:hAnsi="Century Gothic" w:cs="Arial"/>
          <w:color w:val="000000"/>
        </w:rPr>
        <w:t xml:space="preserve"> passage pour piétons.</w:t>
      </w:r>
    </w:p>
    <w:p w14:paraId="457BAF10" w14:textId="29A9656D" w:rsidR="003B60F2" w:rsidRDefault="003B60F2" w:rsidP="00DD02E6">
      <w:pPr>
        <w:pStyle w:val="NormalWeb"/>
        <w:numPr>
          <w:ilvl w:val="0"/>
          <w:numId w:val="32"/>
        </w:numPr>
        <w:rPr>
          <w:rFonts w:ascii="Century Gothic" w:hAnsi="Century Gothic" w:cs="Arial"/>
          <w:color w:val="000000"/>
        </w:rPr>
      </w:pPr>
      <w:r w:rsidRPr="003B60F2">
        <w:rPr>
          <w:rFonts w:ascii="Century Gothic" w:hAnsi="Century Gothic" w:cs="Arial"/>
          <w:color w:val="000000"/>
        </w:rPr>
        <w:t xml:space="preserve">Madame Denise lit un extrait </w:t>
      </w:r>
      <w:r>
        <w:rPr>
          <w:rFonts w:ascii="Century Gothic" w:hAnsi="Century Gothic" w:cs="Arial"/>
          <w:color w:val="000000"/>
        </w:rPr>
        <w:t>de l’ancien rapport.</w:t>
      </w:r>
    </w:p>
    <w:p w14:paraId="66D641CD" w14:textId="473E2773" w:rsidR="003B60F2" w:rsidRDefault="003B60F2" w:rsidP="00DD02E6">
      <w:pPr>
        <w:pStyle w:val="NormalWeb"/>
        <w:numPr>
          <w:ilvl w:val="0"/>
          <w:numId w:val="32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Le CPAÉ est d’accord d’explorer ceci de nouveau.</w:t>
      </w:r>
    </w:p>
    <w:p w14:paraId="706FD00A" w14:textId="77777777" w:rsidR="00FD2982" w:rsidRDefault="00FD2982" w:rsidP="00FD2982">
      <w:pPr>
        <w:pStyle w:val="NormalWeb"/>
        <w:rPr>
          <w:rFonts w:ascii="Century Gothic" w:hAnsi="Century Gothic" w:cs="Arial"/>
          <w:color w:val="000000"/>
        </w:rPr>
      </w:pPr>
    </w:p>
    <w:p w14:paraId="160ACB84" w14:textId="77777777" w:rsidR="00FD2982" w:rsidRDefault="00FD2982" w:rsidP="00FD2982">
      <w:pPr>
        <w:pStyle w:val="NormalWeb"/>
        <w:rPr>
          <w:rFonts w:ascii="Century Gothic" w:hAnsi="Century Gothic" w:cs="Arial"/>
          <w:color w:val="000000"/>
        </w:rPr>
      </w:pPr>
    </w:p>
    <w:p w14:paraId="4D824642" w14:textId="77777777" w:rsidR="00BD7777" w:rsidRDefault="00BD7777" w:rsidP="00BD7777">
      <w:pPr>
        <w:pStyle w:val="NormalWeb"/>
        <w:ind w:left="1140"/>
        <w:rPr>
          <w:rFonts w:ascii="Century Gothic" w:hAnsi="Century Gothic" w:cs="Arial"/>
          <w:color w:val="000000"/>
        </w:rPr>
      </w:pPr>
    </w:p>
    <w:p w14:paraId="78D7B5C9" w14:textId="72BBDB3F" w:rsidR="00BD7777" w:rsidRPr="008077D0" w:rsidRDefault="00BD7777" w:rsidP="00BD7777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b/>
          <w:bCs/>
          <w:sz w:val="22"/>
          <w:szCs w:val="22"/>
          <w:lang w:val="fr-CA"/>
        </w:rPr>
      </w:pPr>
      <w:r>
        <w:rPr>
          <w:rFonts w:ascii="Century Gothic" w:hAnsi="Century Gothic" w:cs="Calibri Light"/>
          <w:b/>
          <w:bCs/>
          <w:sz w:val="22"/>
          <w:szCs w:val="22"/>
          <w:lang w:val="fr-CA"/>
        </w:rPr>
        <w:lastRenderedPageBreak/>
        <w:tab/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BD7777">
        <w:rPr>
          <w:rFonts w:ascii="Century Gothic" w:hAnsi="Century Gothic" w:cs="Calibri Light"/>
          <w:sz w:val="22"/>
          <w:szCs w:val="22"/>
          <w:lang w:val="fr-CA"/>
        </w:rPr>
        <w:t>Qu’une lettre du CPAÉ soit envoyer à la municipalité Beausoleil démontrant notre intérêt</w:t>
      </w:r>
      <w:r w:rsidR="007B155F">
        <w:rPr>
          <w:rFonts w:ascii="Century Gothic" w:hAnsi="Century Gothic" w:cs="Calibri Light"/>
          <w:sz w:val="22"/>
          <w:szCs w:val="22"/>
          <w:lang w:val="fr-CA"/>
        </w:rPr>
        <w:t>, et demandant leurs appuie</w:t>
      </w:r>
      <w:r w:rsidRPr="00BD7777">
        <w:rPr>
          <w:rFonts w:ascii="Century Gothic" w:hAnsi="Century Gothic" w:cs="Calibri Light"/>
          <w:sz w:val="22"/>
          <w:szCs w:val="22"/>
          <w:lang w:val="fr-CA"/>
        </w:rPr>
        <w:t xml:space="preserve"> pour un traverse-piétons.  Proposée par Nadine Jacob et appuyer par Sonia Bourgeois.</w:t>
      </w:r>
      <w:r w:rsidRPr="00BD7777"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  <w:t xml:space="preserve">   </w:t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  <w:t xml:space="preserve"> </w:t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ab/>
      </w:r>
      <w:r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FD2982">
        <w:rPr>
          <w:rFonts w:ascii="Century Gothic" w:hAnsi="Century Gothic" w:cs="Calibri Light"/>
          <w:sz w:val="22"/>
          <w:szCs w:val="22"/>
          <w:lang w:val="fr-CA"/>
        </w:rPr>
        <w:tab/>
      </w:r>
      <w:r w:rsidR="00FD2982">
        <w:rPr>
          <w:rFonts w:ascii="Century Gothic" w:hAnsi="Century Gothic" w:cs="Calibri Light"/>
          <w:sz w:val="22"/>
          <w:szCs w:val="22"/>
          <w:lang w:val="fr-CA"/>
        </w:rPr>
        <w:tab/>
      </w:r>
      <w:r w:rsidR="00FD2982">
        <w:rPr>
          <w:rFonts w:ascii="Century Gothic" w:hAnsi="Century Gothic" w:cs="Calibri Light"/>
          <w:sz w:val="22"/>
          <w:szCs w:val="22"/>
          <w:lang w:val="fr-CA"/>
        </w:rPr>
        <w:tab/>
      </w:r>
      <w:r w:rsidR="00FD2982">
        <w:rPr>
          <w:rFonts w:ascii="Century Gothic" w:hAnsi="Century Gothic" w:cs="Calibri Light"/>
          <w:sz w:val="22"/>
          <w:szCs w:val="22"/>
          <w:lang w:val="fr-CA"/>
        </w:rPr>
        <w:tab/>
      </w:r>
      <w:r w:rsidR="00FD2982">
        <w:rPr>
          <w:rFonts w:ascii="Century Gothic" w:hAnsi="Century Gothic" w:cs="Calibri Light"/>
          <w:sz w:val="22"/>
          <w:szCs w:val="22"/>
          <w:lang w:val="fr-CA"/>
        </w:rPr>
        <w:tab/>
      </w:r>
      <w:r w:rsidR="00FD2982">
        <w:rPr>
          <w:rFonts w:ascii="Century Gothic" w:hAnsi="Century Gothic" w:cs="Calibri Light"/>
          <w:sz w:val="22"/>
          <w:szCs w:val="22"/>
          <w:lang w:val="fr-CA"/>
        </w:rPr>
        <w:tab/>
      </w:r>
      <w:r w:rsidR="00FD2982">
        <w:rPr>
          <w:rFonts w:ascii="Century Gothic" w:hAnsi="Century Gothic" w:cs="Calibri Light"/>
          <w:sz w:val="22"/>
          <w:szCs w:val="22"/>
          <w:lang w:val="fr-CA"/>
        </w:rPr>
        <w:tab/>
      </w:r>
      <w:r w:rsidR="00FD2982">
        <w:rPr>
          <w:rFonts w:ascii="Century Gothic" w:hAnsi="Century Gothic" w:cs="Calibri Light"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ADOPTÉE</w:t>
      </w:r>
    </w:p>
    <w:p w14:paraId="4C380BDB" w14:textId="031A4D1A" w:rsidR="005E08E5" w:rsidRPr="00575512" w:rsidRDefault="005E08E5" w:rsidP="005E08E5">
      <w:pPr>
        <w:pStyle w:val="NormalWeb"/>
        <w:ind w:left="1080"/>
        <w:rPr>
          <w:rFonts w:ascii="Century Gothic" w:hAnsi="Century Gothic" w:cs="Arial"/>
          <w:color w:val="000000"/>
        </w:rPr>
      </w:pPr>
    </w:p>
    <w:p w14:paraId="438F63BE" w14:textId="6C2BE9FC" w:rsidR="0027786F" w:rsidRPr="005141BB" w:rsidRDefault="00DD02E6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8</w:t>
      </w:r>
      <w:r w:rsidR="00C66951" w:rsidRPr="005141BB">
        <w:rPr>
          <w:rFonts w:ascii="Century Gothic" w:hAnsi="Century Gothic" w:cs="Arial"/>
          <w:iCs/>
          <w:sz w:val="22"/>
          <w:szCs w:val="22"/>
          <w:lang w:val="fr-CA"/>
        </w:rPr>
        <w:t>.</w:t>
      </w:r>
      <w:r w:rsidR="00003A29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 </w:t>
      </w:r>
      <w:r w:rsidR="00AD6956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Ajournement</w:t>
      </w:r>
      <w:r w:rsidR="005679BF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(20h)</w:t>
      </w:r>
    </w:p>
    <w:p w14:paraId="6EF24E6E" w14:textId="77777777" w:rsidR="00906184" w:rsidRPr="005141BB" w:rsidRDefault="00906184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60B7CD11" w14:textId="3AE05942" w:rsidR="00906184" w:rsidRPr="005141BB" w:rsidRDefault="0095483E" w:rsidP="009012D1">
      <w:pPr>
        <w:pStyle w:val="ListParagraph"/>
        <w:numPr>
          <w:ilvl w:val="0"/>
          <w:numId w:val="13"/>
        </w:num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Réunion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ajournée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C32BC7" w:rsidRPr="005141BB">
        <w:rPr>
          <w:rFonts w:ascii="Century Gothic" w:hAnsi="Century Gothic" w:cs="Arial"/>
          <w:iCs/>
          <w:sz w:val="22"/>
          <w:szCs w:val="22"/>
          <w:lang w:val="fr-CA"/>
        </w:rPr>
        <w:t>à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24062A">
        <w:rPr>
          <w:rFonts w:ascii="Century Gothic" w:hAnsi="Century Gothic" w:cs="Arial"/>
          <w:iCs/>
          <w:sz w:val="22"/>
          <w:szCs w:val="22"/>
          <w:lang w:val="fr-CA"/>
        </w:rPr>
        <w:t>20h33</w:t>
      </w:r>
    </w:p>
    <w:sectPr w:rsidR="00906184" w:rsidRPr="005141BB" w:rsidSect="001B57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7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E35E" w14:textId="77777777" w:rsidR="00EA4828" w:rsidRDefault="00EA4828" w:rsidP="00AC05B4">
      <w:r>
        <w:separator/>
      </w:r>
    </w:p>
  </w:endnote>
  <w:endnote w:type="continuationSeparator" w:id="0">
    <w:p w14:paraId="4A63DF32" w14:textId="77777777" w:rsidR="00EA4828" w:rsidRDefault="00EA4828" w:rsidP="00A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6507" w14:textId="77777777" w:rsidR="00756832" w:rsidRDefault="0075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C4E1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365, route 530, Grande-Digue (N.-B.)  E4R 5C</w:t>
    </w:r>
    <w:proofErr w:type="gramStart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8  •</w:t>
    </w:r>
    <w:proofErr w:type="gramEnd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  tél. : (506) 533-3399  •  téléc. : (506) 533-3398</w:t>
    </w:r>
  </w:p>
  <w:p w14:paraId="55EDF827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proofErr w:type="gramStart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courriel</w:t>
    </w:r>
    <w:proofErr w:type="gramEnd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 : ecole.grandedigue@nbed.nb.ca  •  site web : grande-digue.nbed.nb.ca</w:t>
    </w:r>
  </w:p>
  <w:p w14:paraId="2555D94B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Denise Richard</w:t>
    </w: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, directrice </w:t>
    </w:r>
    <w:proofErr w:type="gramStart"/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•  Jean</w:t>
    </w:r>
    <w:proofErr w:type="gramEnd"/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-Marc O’Brien. Directeur adjoint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A79B" w14:textId="77777777" w:rsidR="00756832" w:rsidRDefault="0075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F896" w14:textId="77777777" w:rsidR="00EA4828" w:rsidRDefault="00EA4828" w:rsidP="00AC05B4">
      <w:r>
        <w:separator/>
      </w:r>
    </w:p>
  </w:footnote>
  <w:footnote w:type="continuationSeparator" w:id="0">
    <w:p w14:paraId="1D27E065" w14:textId="77777777" w:rsidR="00EA4828" w:rsidRDefault="00EA4828" w:rsidP="00A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8420" w14:textId="77777777" w:rsidR="00756832" w:rsidRDefault="0075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4200" w14:textId="77777777" w:rsidR="00756832" w:rsidRDefault="00756832">
    <w:pPr>
      <w:pStyle w:val="Header"/>
    </w:pPr>
    <w:r w:rsidRPr="00965A0A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6CE29F6" wp14:editId="2E2C7E50">
          <wp:simplePos x="0" y="0"/>
          <wp:positionH relativeFrom="column">
            <wp:posOffset>-609600</wp:posOffset>
          </wp:positionH>
          <wp:positionV relativeFrom="paragraph">
            <wp:posOffset>-440055</wp:posOffset>
          </wp:positionV>
          <wp:extent cx="7690485" cy="1666875"/>
          <wp:effectExtent l="0" t="0" r="5715" b="9525"/>
          <wp:wrapThrough wrapText="bothSides">
            <wp:wrapPolygon edited="0">
              <wp:start x="0" y="0"/>
              <wp:lineTo x="0" y="21477"/>
              <wp:lineTo x="21563" y="21477"/>
              <wp:lineTo x="2156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D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5"/>
                  <a:stretch/>
                </pic:blipFill>
                <pic:spPr bwMode="auto">
                  <a:xfrm>
                    <a:off x="0" y="0"/>
                    <a:ext cx="7690485" cy="166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0424" w14:textId="77777777" w:rsidR="00756832" w:rsidRDefault="00756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405"/>
    <w:multiLevelType w:val="hybridMultilevel"/>
    <w:tmpl w:val="DF487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E18"/>
    <w:multiLevelType w:val="hybridMultilevel"/>
    <w:tmpl w:val="C11CE842"/>
    <w:lvl w:ilvl="0" w:tplc="B150D98E">
      <w:start w:val="1"/>
      <w:numFmt w:val="bullet"/>
      <w:lvlText w:val="-"/>
      <w:lvlJc w:val="left"/>
      <w:pPr>
        <w:ind w:left="1800" w:hanging="360"/>
      </w:pPr>
      <w:rPr>
        <w:rFonts w:ascii="Comic Sans MS" w:eastAsia="MS Mincho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1371FE"/>
    <w:multiLevelType w:val="hybridMultilevel"/>
    <w:tmpl w:val="DEBA2A04"/>
    <w:lvl w:ilvl="0" w:tplc="401CE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02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4A6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45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EB8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02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CE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236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22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DA4"/>
    <w:multiLevelType w:val="hybridMultilevel"/>
    <w:tmpl w:val="DCB0F7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F6932"/>
    <w:multiLevelType w:val="hybridMultilevel"/>
    <w:tmpl w:val="C26E9A88"/>
    <w:lvl w:ilvl="0" w:tplc="0C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677074B"/>
    <w:multiLevelType w:val="hybridMultilevel"/>
    <w:tmpl w:val="CC2065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7D18"/>
    <w:multiLevelType w:val="multilevel"/>
    <w:tmpl w:val="338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308AB"/>
    <w:multiLevelType w:val="hybridMultilevel"/>
    <w:tmpl w:val="974A93FC"/>
    <w:lvl w:ilvl="0" w:tplc="9BC8C0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F6AE8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44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4D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EB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61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B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54D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A8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7021"/>
    <w:multiLevelType w:val="hybridMultilevel"/>
    <w:tmpl w:val="92984C1A"/>
    <w:lvl w:ilvl="0" w:tplc="1D5212A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F525A2"/>
    <w:multiLevelType w:val="hybridMultilevel"/>
    <w:tmpl w:val="78D04882"/>
    <w:lvl w:ilvl="0" w:tplc="D07E2CC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492580"/>
    <w:multiLevelType w:val="hybridMultilevel"/>
    <w:tmpl w:val="D6783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37E73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312D8"/>
    <w:multiLevelType w:val="hybridMultilevel"/>
    <w:tmpl w:val="9B00D998"/>
    <w:lvl w:ilvl="0" w:tplc="52C49F48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  <w:b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2D1E94"/>
    <w:multiLevelType w:val="hybridMultilevel"/>
    <w:tmpl w:val="7C7E4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34A5506"/>
    <w:multiLevelType w:val="hybridMultilevel"/>
    <w:tmpl w:val="FE28D5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29F4"/>
    <w:multiLevelType w:val="hybridMultilevel"/>
    <w:tmpl w:val="B7E2D7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C84D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3D0A77C">
      <w:start w:val="1"/>
      <w:numFmt w:val="lowerLetter"/>
      <w:lvlText w:val="(%3)"/>
      <w:lvlJc w:val="left"/>
      <w:pPr>
        <w:tabs>
          <w:tab w:val="num" w:pos="2568"/>
        </w:tabs>
        <w:ind w:left="2568" w:hanging="408"/>
      </w:pPr>
      <w:rPr>
        <w:rFonts w:ascii="Comic Sans MS" w:eastAsia="Times New Roman" w:hAnsi="Comic Sans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8F52BB"/>
    <w:multiLevelType w:val="hybridMultilevel"/>
    <w:tmpl w:val="16FE5D9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759A2"/>
    <w:multiLevelType w:val="hybridMultilevel"/>
    <w:tmpl w:val="D60C15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B51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05A72"/>
    <w:multiLevelType w:val="hybridMultilevel"/>
    <w:tmpl w:val="205A7E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72F71"/>
    <w:multiLevelType w:val="hybridMultilevel"/>
    <w:tmpl w:val="C40EF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D1060"/>
    <w:multiLevelType w:val="hybridMultilevel"/>
    <w:tmpl w:val="1264F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F83138E"/>
    <w:multiLevelType w:val="hybridMultilevel"/>
    <w:tmpl w:val="A78427F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43B1E27"/>
    <w:multiLevelType w:val="hybridMultilevel"/>
    <w:tmpl w:val="CEF8BA42"/>
    <w:lvl w:ilvl="0" w:tplc="43EAE7A2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404767"/>
    <w:multiLevelType w:val="hybridMultilevel"/>
    <w:tmpl w:val="F8A20178"/>
    <w:lvl w:ilvl="0" w:tplc="9A1220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650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A9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49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6D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34B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3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5686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EC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3366"/>
    <w:multiLevelType w:val="hybridMultilevel"/>
    <w:tmpl w:val="3F762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F651A"/>
    <w:multiLevelType w:val="hybridMultilevel"/>
    <w:tmpl w:val="D48ECD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56A2D"/>
    <w:multiLevelType w:val="hybridMultilevel"/>
    <w:tmpl w:val="309AF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583"/>
    <w:multiLevelType w:val="hybridMultilevel"/>
    <w:tmpl w:val="2662E1E0"/>
    <w:lvl w:ilvl="0" w:tplc="81F28C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63A48"/>
    <w:multiLevelType w:val="hybridMultilevel"/>
    <w:tmpl w:val="46408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133645"/>
    <w:multiLevelType w:val="hybridMultilevel"/>
    <w:tmpl w:val="7FA2CDEE"/>
    <w:lvl w:ilvl="0" w:tplc="C8C6EA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52025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8F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ED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099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A3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E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E8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AE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A57A7"/>
    <w:multiLevelType w:val="hybridMultilevel"/>
    <w:tmpl w:val="CB147128"/>
    <w:lvl w:ilvl="0" w:tplc="73D8BE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6F59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81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2D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08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E3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27B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83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0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852918">
    <w:abstractNumId w:val="15"/>
  </w:num>
  <w:num w:numId="2" w16cid:durableId="622080946">
    <w:abstractNumId w:val="12"/>
  </w:num>
  <w:num w:numId="3" w16cid:durableId="332684079">
    <w:abstractNumId w:val="23"/>
  </w:num>
  <w:num w:numId="4" w16cid:durableId="462190754">
    <w:abstractNumId w:val="8"/>
  </w:num>
  <w:num w:numId="5" w16cid:durableId="1600335659">
    <w:abstractNumId w:val="1"/>
  </w:num>
  <w:num w:numId="6" w16cid:durableId="1584410432">
    <w:abstractNumId w:val="28"/>
  </w:num>
  <w:num w:numId="7" w16cid:durableId="1941061166">
    <w:abstractNumId w:val="9"/>
  </w:num>
  <w:num w:numId="8" w16cid:durableId="524248975">
    <w:abstractNumId w:val="25"/>
  </w:num>
  <w:num w:numId="9" w16cid:durableId="1533372949">
    <w:abstractNumId w:val="10"/>
  </w:num>
  <w:num w:numId="10" w16cid:durableId="2136362759">
    <w:abstractNumId w:val="18"/>
  </w:num>
  <w:num w:numId="11" w16cid:durableId="1279069995">
    <w:abstractNumId w:val="29"/>
  </w:num>
  <w:num w:numId="12" w16cid:durableId="645429201">
    <w:abstractNumId w:val="27"/>
  </w:num>
  <w:num w:numId="13" w16cid:durableId="1821845551">
    <w:abstractNumId w:val="11"/>
  </w:num>
  <w:num w:numId="14" w16cid:durableId="1567572833">
    <w:abstractNumId w:val="21"/>
  </w:num>
  <w:num w:numId="15" w16cid:durableId="439837787">
    <w:abstractNumId w:val="17"/>
  </w:num>
  <w:num w:numId="16" w16cid:durableId="433328625">
    <w:abstractNumId w:val="13"/>
  </w:num>
  <w:num w:numId="17" w16cid:durableId="913200174">
    <w:abstractNumId w:val="19"/>
  </w:num>
  <w:num w:numId="18" w16cid:durableId="1466241494">
    <w:abstractNumId w:val="22"/>
  </w:num>
  <w:num w:numId="19" w16cid:durableId="2075155996">
    <w:abstractNumId w:val="5"/>
  </w:num>
  <w:num w:numId="20" w16cid:durableId="2134245457">
    <w:abstractNumId w:val="3"/>
  </w:num>
  <w:num w:numId="21" w16cid:durableId="1055202823">
    <w:abstractNumId w:val="0"/>
  </w:num>
  <w:num w:numId="22" w16cid:durableId="169150255">
    <w:abstractNumId w:val="20"/>
  </w:num>
  <w:num w:numId="23" w16cid:durableId="663316833">
    <w:abstractNumId w:val="2"/>
  </w:num>
  <w:num w:numId="24" w16cid:durableId="1366565007">
    <w:abstractNumId w:val="31"/>
  </w:num>
  <w:num w:numId="25" w16cid:durableId="1878660539">
    <w:abstractNumId w:val="7"/>
  </w:num>
  <w:num w:numId="26" w16cid:durableId="1277062717">
    <w:abstractNumId w:val="24"/>
  </w:num>
  <w:num w:numId="27" w16cid:durableId="2007125875">
    <w:abstractNumId w:val="30"/>
  </w:num>
  <w:num w:numId="28" w16cid:durableId="992563500">
    <w:abstractNumId w:val="6"/>
  </w:num>
  <w:num w:numId="29" w16cid:durableId="1397585111">
    <w:abstractNumId w:val="14"/>
  </w:num>
  <w:num w:numId="30" w16cid:durableId="850070024">
    <w:abstractNumId w:val="16"/>
  </w:num>
  <w:num w:numId="31" w16cid:durableId="121048080">
    <w:abstractNumId w:val="26"/>
  </w:num>
  <w:num w:numId="32" w16cid:durableId="647704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B4"/>
    <w:rsid w:val="00001969"/>
    <w:rsid w:val="00002FBC"/>
    <w:rsid w:val="00003A29"/>
    <w:rsid w:val="000046FC"/>
    <w:rsid w:val="000073C6"/>
    <w:rsid w:val="00010757"/>
    <w:rsid w:val="00015BF0"/>
    <w:rsid w:val="000336FC"/>
    <w:rsid w:val="00034346"/>
    <w:rsid w:val="00040C9B"/>
    <w:rsid w:val="00044D21"/>
    <w:rsid w:val="00044F68"/>
    <w:rsid w:val="0004563A"/>
    <w:rsid w:val="00045E6F"/>
    <w:rsid w:val="00050E43"/>
    <w:rsid w:val="00053A4D"/>
    <w:rsid w:val="0005416F"/>
    <w:rsid w:val="00055B98"/>
    <w:rsid w:val="000568A6"/>
    <w:rsid w:val="00060EB1"/>
    <w:rsid w:val="0006315E"/>
    <w:rsid w:val="000645BC"/>
    <w:rsid w:val="00066DC9"/>
    <w:rsid w:val="0006765A"/>
    <w:rsid w:val="0008220D"/>
    <w:rsid w:val="00082703"/>
    <w:rsid w:val="00087DBF"/>
    <w:rsid w:val="00093573"/>
    <w:rsid w:val="0009366F"/>
    <w:rsid w:val="00093715"/>
    <w:rsid w:val="0009409A"/>
    <w:rsid w:val="000B0605"/>
    <w:rsid w:val="000B357E"/>
    <w:rsid w:val="000B6AD9"/>
    <w:rsid w:val="000C6C8C"/>
    <w:rsid w:val="000E008D"/>
    <w:rsid w:val="000E2868"/>
    <w:rsid w:val="000E39DE"/>
    <w:rsid w:val="000F3493"/>
    <w:rsid w:val="000F441D"/>
    <w:rsid w:val="00107EBD"/>
    <w:rsid w:val="00110614"/>
    <w:rsid w:val="0012442E"/>
    <w:rsid w:val="00124715"/>
    <w:rsid w:val="00131225"/>
    <w:rsid w:val="00135903"/>
    <w:rsid w:val="00136536"/>
    <w:rsid w:val="00142F6C"/>
    <w:rsid w:val="00161815"/>
    <w:rsid w:val="0016515F"/>
    <w:rsid w:val="0016598D"/>
    <w:rsid w:val="0016674D"/>
    <w:rsid w:val="00171398"/>
    <w:rsid w:val="0017555B"/>
    <w:rsid w:val="00185015"/>
    <w:rsid w:val="00187F41"/>
    <w:rsid w:val="00190B21"/>
    <w:rsid w:val="0019129B"/>
    <w:rsid w:val="00192523"/>
    <w:rsid w:val="001A0083"/>
    <w:rsid w:val="001A37A9"/>
    <w:rsid w:val="001A3F81"/>
    <w:rsid w:val="001B10E9"/>
    <w:rsid w:val="001B19C8"/>
    <w:rsid w:val="001B5475"/>
    <w:rsid w:val="001B57E7"/>
    <w:rsid w:val="001B7A63"/>
    <w:rsid w:val="001C3288"/>
    <w:rsid w:val="001D4934"/>
    <w:rsid w:val="001D67CB"/>
    <w:rsid w:val="001E393D"/>
    <w:rsid w:val="001E3E3D"/>
    <w:rsid w:val="001E6F59"/>
    <w:rsid w:val="001F0A42"/>
    <w:rsid w:val="001F3092"/>
    <w:rsid w:val="001F49BF"/>
    <w:rsid w:val="002010C9"/>
    <w:rsid w:val="00201D09"/>
    <w:rsid w:val="00202DE9"/>
    <w:rsid w:val="00202E1D"/>
    <w:rsid w:val="0020575E"/>
    <w:rsid w:val="00206D0D"/>
    <w:rsid w:val="002074B7"/>
    <w:rsid w:val="00207E64"/>
    <w:rsid w:val="002151B6"/>
    <w:rsid w:val="00226263"/>
    <w:rsid w:val="00233DC7"/>
    <w:rsid w:val="00235277"/>
    <w:rsid w:val="00235A66"/>
    <w:rsid w:val="00237181"/>
    <w:rsid w:val="0024062A"/>
    <w:rsid w:val="00244AA2"/>
    <w:rsid w:val="00246E2A"/>
    <w:rsid w:val="00253273"/>
    <w:rsid w:val="00261737"/>
    <w:rsid w:val="00265E89"/>
    <w:rsid w:val="00271E3A"/>
    <w:rsid w:val="00274ECF"/>
    <w:rsid w:val="0027786F"/>
    <w:rsid w:val="00277E51"/>
    <w:rsid w:val="00280682"/>
    <w:rsid w:val="00281049"/>
    <w:rsid w:val="00291327"/>
    <w:rsid w:val="002A02F9"/>
    <w:rsid w:val="002A26CE"/>
    <w:rsid w:val="002C1206"/>
    <w:rsid w:val="002C17EC"/>
    <w:rsid w:val="002C3C04"/>
    <w:rsid w:val="002D752B"/>
    <w:rsid w:val="002E11D3"/>
    <w:rsid w:val="002E470C"/>
    <w:rsid w:val="002E6FF4"/>
    <w:rsid w:val="003044D3"/>
    <w:rsid w:val="00306DDE"/>
    <w:rsid w:val="00307A62"/>
    <w:rsid w:val="003108EA"/>
    <w:rsid w:val="00311E81"/>
    <w:rsid w:val="00321EE7"/>
    <w:rsid w:val="00325EA9"/>
    <w:rsid w:val="00326E97"/>
    <w:rsid w:val="003349FE"/>
    <w:rsid w:val="003411D0"/>
    <w:rsid w:val="00341B5C"/>
    <w:rsid w:val="00342483"/>
    <w:rsid w:val="00344979"/>
    <w:rsid w:val="003467D8"/>
    <w:rsid w:val="003473D8"/>
    <w:rsid w:val="00351A58"/>
    <w:rsid w:val="00351C29"/>
    <w:rsid w:val="00356AA8"/>
    <w:rsid w:val="00360AB4"/>
    <w:rsid w:val="00364278"/>
    <w:rsid w:val="00364C92"/>
    <w:rsid w:val="003652F2"/>
    <w:rsid w:val="0036560D"/>
    <w:rsid w:val="00365E12"/>
    <w:rsid w:val="0036664B"/>
    <w:rsid w:val="003730CF"/>
    <w:rsid w:val="00381C5D"/>
    <w:rsid w:val="00383CFF"/>
    <w:rsid w:val="00393459"/>
    <w:rsid w:val="0039486E"/>
    <w:rsid w:val="003952F4"/>
    <w:rsid w:val="00395CBE"/>
    <w:rsid w:val="003963CE"/>
    <w:rsid w:val="0039794C"/>
    <w:rsid w:val="003A5516"/>
    <w:rsid w:val="003A787E"/>
    <w:rsid w:val="003B01BA"/>
    <w:rsid w:val="003B1E88"/>
    <w:rsid w:val="003B205D"/>
    <w:rsid w:val="003B3737"/>
    <w:rsid w:val="003B60F2"/>
    <w:rsid w:val="003C0D45"/>
    <w:rsid w:val="003D53B6"/>
    <w:rsid w:val="003E3823"/>
    <w:rsid w:val="00401DE8"/>
    <w:rsid w:val="0040202A"/>
    <w:rsid w:val="00410A60"/>
    <w:rsid w:val="004115C9"/>
    <w:rsid w:val="0041681F"/>
    <w:rsid w:val="004345F2"/>
    <w:rsid w:val="004366A6"/>
    <w:rsid w:val="0044379B"/>
    <w:rsid w:val="004476B4"/>
    <w:rsid w:val="00447A42"/>
    <w:rsid w:val="00451169"/>
    <w:rsid w:val="00453F48"/>
    <w:rsid w:val="00455EB3"/>
    <w:rsid w:val="0045631F"/>
    <w:rsid w:val="00460F99"/>
    <w:rsid w:val="004632F8"/>
    <w:rsid w:val="00473273"/>
    <w:rsid w:val="004739F9"/>
    <w:rsid w:val="00473B82"/>
    <w:rsid w:val="00474DD3"/>
    <w:rsid w:val="0047619A"/>
    <w:rsid w:val="004769A4"/>
    <w:rsid w:val="004818A8"/>
    <w:rsid w:val="00482267"/>
    <w:rsid w:val="00486FEF"/>
    <w:rsid w:val="004947CF"/>
    <w:rsid w:val="004A2548"/>
    <w:rsid w:val="004B2FFF"/>
    <w:rsid w:val="004C2B7B"/>
    <w:rsid w:val="004D145B"/>
    <w:rsid w:val="004E1F24"/>
    <w:rsid w:val="004F010E"/>
    <w:rsid w:val="004F0615"/>
    <w:rsid w:val="004F268B"/>
    <w:rsid w:val="004F3757"/>
    <w:rsid w:val="004F4BBA"/>
    <w:rsid w:val="004F7CE6"/>
    <w:rsid w:val="005110A3"/>
    <w:rsid w:val="005141BB"/>
    <w:rsid w:val="00522402"/>
    <w:rsid w:val="005242E3"/>
    <w:rsid w:val="00532E33"/>
    <w:rsid w:val="00536E9F"/>
    <w:rsid w:val="00542F4C"/>
    <w:rsid w:val="005469FD"/>
    <w:rsid w:val="00546DD5"/>
    <w:rsid w:val="00561518"/>
    <w:rsid w:val="00564308"/>
    <w:rsid w:val="0056494E"/>
    <w:rsid w:val="005663F4"/>
    <w:rsid w:val="005679BF"/>
    <w:rsid w:val="00571AE0"/>
    <w:rsid w:val="00573CB4"/>
    <w:rsid w:val="00573D47"/>
    <w:rsid w:val="00574AB0"/>
    <w:rsid w:val="00575512"/>
    <w:rsid w:val="00577438"/>
    <w:rsid w:val="0058071D"/>
    <w:rsid w:val="00586C59"/>
    <w:rsid w:val="005877E7"/>
    <w:rsid w:val="005A3597"/>
    <w:rsid w:val="005A7046"/>
    <w:rsid w:val="005B17D7"/>
    <w:rsid w:val="005C1AAD"/>
    <w:rsid w:val="005D63AB"/>
    <w:rsid w:val="005E08E5"/>
    <w:rsid w:val="005E25A9"/>
    <w:rsid w:val="005F7C36"/>
    <w:rsid w:val="0060577E"/>
    <w:rsid w:val="00606803"/>
    <w:rsid w:val="00620DBB"/>
    <w:rsid w:val="00624FFA"/>
    <w:rsid w:val="00625492"/>
    <w:rsid w:val="006263EB"/>
    <w:rsid w:val="006275A9"/>
    <w:rsid w:val="00631426"/>
    <w:rsid w:val="00635076"/>
    <w:rsid w:val="0064209D"/>
    <w:rsid w:val="00643943"/>
    <w:rsid w:val="00645A69"/>
    <w:rsid w:val="006518C2"/>
    <w:rsid w:val="00653807"/>
    <w:rsid w:val="00656770"/>
    <w:rsid w:val="00657D9C"/>
    <w:rsid w:val="0066355F"/>
    <w:rsid w:val="0066459C"/>
    <w:rsid w:val="00665536"/>
    <w:rsid w:val="00670DD9"/>
    <w:rsid w:val="00685883"/>
    <w:rsid w:val="00691638"/>
    <w:rsid w:val="00692CDE"/>
    <w:rsid w:val="006940C8"/>
    <w:rsid w:val="0069512F"/>
    <w:rsid w:val="0069727B"/>
    <w:rsid w:val="0069751D"/>
    <w:rsid w:val="006A2406"/>
    <w:rsid w:val="006A4450"/>
    <w:rsid w:val="006A4EF0"/>
    <w:rsid w:val="006B1458"/>
    <w:rsid w:val="006C4C6F"/>
    <w:rsid w:val="006C5676"/>
    <w:rsid w:val="006D3862"/>
    <w:rsid w:val="006E34D7"/>
    <w:rsid w:val="006E41F0"/>
    <w:rsid w:val="006E5718"/>
    <w:rsid w:val="006F01F0"/>
    <w:rsid w:val="006F16CB"/>
    <w:rsid w:val="006F6D26"/>
    <w:rsid w:val="006F6D78"/>
    <w:rsid w:val="006F729A"/>
    <w:rsid w:val="00701FA9"/>
    <w:rsid w:val="0070221B"/>
    <w:rsid w:val="00712741"/>
    <w:rsid w:val="0071363C"/>
    <w:rsid w:val="00715301"/>
    <w:rsid w:val="00716BA6"/>
    <w:rsid w:val="00720C8F"/>
    <w:rsid w:val="007248B8"/>
    <w:rsid w:val="00751532"/>
    <w:rsid w:val="00754F7D"/>
    <w:rsid w:val="007560EC"/>
    <w:rsid w:val="00756832"/>
    <w:rsid w:val="00761EF7"/>
    <w:rsid w:val="007732C1"/>
    <w:rsid w:val="00773576"/>
    <w:rsid w:val="00776210"/>
    <w:rsid w:val="00783543"/>
    <w:rsid w:val="00795942"/>
    <w:rsid w:val="007964EC"/>
    <w:rsid w:val="007A548A"/>
    <w:rsid w:val="007A742D"/>
    <w:rsid w:val="007B155F"/>
    <w:rsid w:val="007B2914"/>
    <w:rsid w:val="007B69E0"/>
    <w:rsid w:val="007C4F0A"/>
    <w:rsid w:val="007C4F81"/>
    <w:rsid w:val="007C52D3"/>
    <w:rsid w:val="007C5F04"/>
    <w:rsid w:val="007D2F6B"/>
    <w:rsid w:val="007D3456"/>
    <w:rsid w:val="007D3BF2"/>
    <w:rsid w:val="007D72C9"/>
    <w:rsid w:val="007F2AA3"/>
    <w:rsid w:val="008002E9"/>
    <w:rsid w:val="00800521"/>
    <w:rsid w:val="00801A5A"/>
    <w:rsid w:val="0080256F"/>
    <w:rsid w:val="00802D0A"/>
    <w:rsid w:val="008077D0"/>
    <w:rsid w:val="008119CE"/>
    <w:rsid w:val="0081594C"/>
    <w:rsid w:val="00815DF4"/>
    <w:rsid w:val="00816FA2"/>
    <w:rsid w:val="00820D7A"/>
    <w:rsid w:val="00822315"/>
    <w:rsid w:val="00822A2A"/>
    <w:rsid w:val="008238AE"/>
    <w:rsid w:val="008259B4"/>
    <w:rsid w:val="00826B3D"/>
    <w:rsid w:val="00826EDD"/>
    <w:rsid w:val="0083193D"/>
    <w:rsid w:val="0083705C"/>
    <w:rsid w:val="008371C0"/>
    <w:rsid w:val="008400E9"/>
    <w:rsid w:val="00851247"/>
    <w:rsid w:val="0085211F"/>
    <w:rsid w:val="00860E81"/>
    <w:rsid w:val="00861F47"/>
    <w:rsid w:val="008679C2"/>
    <w:rsid w:val="00874445"/>
    <w:rsid w:val="00880523"/>
    <w:rsid w:val="0088342E"/>
    <w:rsid w:val="0089181C"/>
    <w:rsid w:val="00891E69"/>
    <w:rsid w:val="00893ECA"/>
    <w:rsid w:val="00895B07"/>
    <w:rsid w:val="008A09C0"/>
    <w:rsid w:val="008A2F9A"/>
    <w:rsid w:val="008B4F51"/>
    <w:rsid w:val="008B750D"/>
    <w:rsid w:val="008C0C10"/>
    <w:rsid w:val="008C26EE"/>
    <w:rsid w:val="008D06F0"/>
    <w:rsid w:val="008D309D"/>
    <w:rsid w:val="008E41D2"/>
    <w:rsid w:val="008E5950"/>
    <w:rsid w:val="008E5F0C"/>
    <w:rsid w:val="008E6581"/>
    <w:rsid w:val="008E777D"/>
    <w:rsid w:val="008F0E5C"/>
    <w:rsid w:val="008F2FF5"/>
    <w:rsid w:val="008F50D2"/>
    <w:rsid w:val="008F5444"/>
    <w:rsid w:val="00900E52"/>
    <w:rsid w:val="009012D1"/>
    <w:rsid w:val="009017DB"/>
    <w:rsid w:val="009034E2"/>
    <w:rsid w:val="00906184"/>
    <w:rsid w:val="0090673F"/>
    <w:rsid w:val="0091491D"/>
    <w:rsid w:val="00920DAF"/>
    <w:rsid w:val="0092425A"/>
    <w:rsid w:val="009248B1"/>
    <w:rsid w:val="00930D95"/>
    <w:rsid w:val="00931D29"/>
    <w:rsid w:val="0093307D"/>
    <w:rsid w:val="0094159C"/>
    <w:rsid w:val="0094235F"/>
    <w:rsid w:val="009443E3"/>
    <w:rsid w:val="00950B5D"/>
    <w:rsid w:val="0095483E"/>
    <w:rsid w:val="00965A0A"/>
    <w:rsid w:val="00966755"/>
    <w:rsid w:val="0098315C"/>
    <w:rsid w:val="0098574D"/>
    <w:rsid w:val="00985F98"/>
    <w:rsid w:val="00986317"/>
    <w:rsid w:val="00991F98"/>
    <w:rsid w:val="009A09F8"/>
    <w:rsid w:val="009A6564"/>
    <w:rsid w:val="009A6AC1"/>
    <w:rsid w:val="009B3286"/>
    <w:rsid w:val="009B52CB"/>
    <w:rsid w:val="009C4245"/>
    <w:rsid w:val="009C4DD5"/>
    <w:rsid w:val="009D36F5"/>
    <w:rsid w:val="009D392D"/>
    <w:rsid w:val="009D77E3"/>
    <w:rsid w:val="009F55CF"/>
    <w:rsid w:val="00A019ED"/>
    <w:rsid w:val="00A01B4F"/>
    <w:rsid w:val="00A0370D"/>
    <w:rsid w:val="00A0598A"/>
    <w:rsid w:val="00A11DC0"/>
    <w:rsid w:val="00A206C5"/>
    <w:rsid w:val="00A20707"/>
    <w:rsid w:val="00A2492B"/>
    <w:rsid w:val="00A31566"/>
    <w:rsid w:val="00A322BB"/>
    <w:rsid w:val="00A33F8E"/>
    <w:rsid w:val="00A3620D"/>
    <w:rsid w:val="00A3670F"/>
    <w:rsid w:val="00A41379"/>
    <w:rsid w:val="00A43C8E"/>
    <w:rsid w:val="00A5133E"/>
    <w:rsid w:val="00A53924"/>
    <w:rsid w:val="00A6038D"/>
    <w:rsid w:val="00A727CC"/>
    <w:rsid w:val="00A72E80"/>
    <w:rsid w:val="00A77FD0"/>
    <w:rsid w:val="00A8117E"/>
    <w:rsid w:val="00A82502"/>
    <w:rsid w:val="00A82C6F"/>
    <w:rsid w:val="00A855D1"/>
    <w:rsid w:val="00A86A59"/>
    <w:rsid w:val="00A911B0"/>
    <w:rsid w:val="00A91C1B"/>
    <w:rsid w:val="00A91C3A"/>
    <w:rsid w:val="00A92020"/>
    <w:rsid w:val="00A97FAC"/>
    <w:rsid w:val="00AB13C2"/>
    <w:rsid w:val="00AB3347"/>
    <w:rsid w:val="00AB5A6F"/>
    <w:rsid w:val="00AB724B"/>
    <w:rsid w:val="00AC0335"/>
    <w:rsid w:val="00AC05B4"/>
    <w:rsid w:val="00AD4DD8"/>
    <w:rsid w:val="00AD6956"/>
    <w:rsid w:val="00AF342E"/>
    <w:rsid w:val="00AF4ECC"/>
    <w:rsid w:val="00B010E7"/>
    <w:rsid w:val="00B03935"/>
    <w:rsid w:val="00B070B5"/>
    <w:rsid w:val="00B12659"/>
    <w:rsid w:val="00B201E8"/>
    <w:rsid w:val="00B271D2"/>
    <w:rsid w:val="00B33B28"/>
    <w:rsid w:val="00B33DA1"/>
    <w:rsid w:val="00B35A2C"/>
    <w:rsid w:val="00B3663A"/>
    <w:rsid w:val="00B42433"/>
    <w:rsid w:val="00B43666"/>
    <w:rsid w:val="00B455E7"/>
    <w:rsid w:val="00B47671"/>
    <w:rsid w:val="00B50C97"/>
    <w:rsid w:val="00B5177F"/>
    <w:rsid w:val="00B60D29"/>
    <w:rsid w:val="00B61AA9"/>
    <w:rsid w:val="00B64401"/>
    <w:rsid w:val="00B763DB"/>
    <w:rsid w:val="00B76D4A"/>
    <w:rsid w:val="00B77BA9"/>
    <w:rsid w:val="00B83CE1"/>
    <w:rsid w:val="00B86512"/>
    <w:rsid w:val="00B91AA0"/>
    <w:rsid w:val="00B94AE6"/>
    <w:rsid w:val="00B96313"/>
    <w:rsid w:val="00BA5747"/>
    <w:rsid w:val="00BA6CFF"/>
    <w:rsid w:val="00BB1E8A"/>
    <w:rsid w:val="00BB5EF6"/>
    <w:rsid w:val="00BC1D03"/>
    <w:rsid w:val="00BC7C12"/>
    <w:rsid w:val="00BD0929"/>
    <w:rsid w:val="00BD7777"/>
    <w:rsid w:val="00BE323D"/>
    <w:rsid w:val="00BF55A8"/>
    <w:rsid w:val="00C0183B"/>
    <w:rsid w:val="00C11056"/>
    <w:rsid w:val="00C21B3F"/>
    <w:rsid w:val="00C23992"/>
    <w:rsid w:val="00C24EBC"/>
    <w:rsid w:val="00C302A9"/>
    <w:rsid w:val="00C304DE"/>
    <w:rsid w:val="00C3282C"/>
    <w:rsid w:val="00C32BC7"/>
    <w:rsid w:val="00C41562"/>
    <w:rsid w:val="00C423DD"/>
    <w:rsid w:val="00C43954"/>
    <w:rsid w:val="00C440AF"/>
    <w:rsid w:val="00C4429C"/>
    <w:rsid w:val="00C46DA0"/>
    <w:rsid w:val="00C57F8C"/>
    <w:rsid w:val="00C61FA0"/>
    <w:rsid w:val="00C656F8"/>
    <w:rsid w:val="00C66951"/>
    <w:rsid w:val="00C70263"/>
    <w:rsid w:val="00C70644"/>
    <w:rsid w:val="00C84987"/>
    <w:rsid w:val="00C9062F"/>
    <w:rsid w:val="00C9097C"/>
    <w:rsid w:val="00C929CA"/>
    <w:rsid w:val="00CB12FF"/>
    <w:rsid w:val="00CB1CB6"/>
    <w:rsid w:val="00CC2A7E"/>
    <w:rsid w:val="00CC528D"/>
    <w:rsid w:val="00CC7F68"/>
    <w:rsid w:val="00CD0E91"/>
    <w:rsid w:val="00CD4348"/>
    <w:rsid w:val="00CD70F9"/>
    <w:rsid w:val="00CD745A"/>
    <w:rsid w:val="00CE5CCA"/>
    <w:rsid w:val="00CE6E28"/>
    <w:rsid w:val="00CF5478"/>
    <w:rsid w:val="00CF75EE"/>
    <w:rsid w:val="00D048A5"/>
    <w:rsid w:val="00D04EFD"/>
    <w:rsid w:val="00D1416C"/>
    <w:rsid w:val="00D1654D"/>
    <w:rsid w:val="00D17C65"/>
    <w:rsid w:val="00D36AB2"/>
    <w:rsid w:val="00D56220"/>
    <w:rsid w:val="00D57AA2"/>
    <w:rsid w:val="00D62D5A"/>
    <w:rsid w:val="00D66DA7"/>
    <w:rsid w:val="00D67A64"/>
    <w:rsid w:val="00D70C42"/>
    <w:rsid w:val="00D7321D"/>
    <w:rsid w:val="00D82A3A"/>
    <w:rsid w:val="00D911C9"/>
    <w:rsid w:val="00D96DA9"/>
    <w:rsid w:val="00DA08A1"/>
    <w:rsid w:val="00DA2C39"/>
    <w:rsid w:val="00DA323B"/>
    <w:rsid w:val="00DA3CA8"/>
    <w:rsid w:val="00DA4FC6"/>
    <w:rsid w:val="00DB1E00"/>
    <w:rsid w:val="00DC2808"/>
    <w:rsid w:val="00DD02E6"/>
    <w:rsid w:val="00DD17A0"/>
    <w:rsid w:val="00DD2055"/>
    <w:rsid w:val="00DD4EB0"/>
    <w:rsid w:val="00DD6C23"/>
    <w:rsid w:val="00DE18EF"/>
    <w:rsid w:val="00DE1B57"/>
    <w:rsid w:val="00DE22FB"/>
    <w:rsid w:val="00DE4716"/>
    <w:rsid w:val="00DE57B1"/>
    <w:rsid w:val="00DF1952"/>
    <w:rsid w:val="00DF6045"/>
    <w:rsid w:val="00E00677"/>
    <w:rsid w:val="00E11A73"/>
    <w:rsid w:val="00E11EED"/>
    <w:rsid w:val="00E12B26"/>
    <w:rsid w:val="00E130B8"/>
    <w:rsid w:val="00E14B65"/>
    <w:rsid w:val="00E1653A"/>
    <w:rsid w:val="00E24B5A"/>
    <w:rsid w:val="00E26D6B"/>
    <w:rsid w:val="00E36C55"/>
    <w:rsid w:val="00E64D55"/>
    <w:rsid w:val="00E70FE6"/>
    <w:rsid w:val="00E87A7C"/>
    <w:rsid w:val="00E91CB6"/>
    <w:rsid w:val="00E91E46"/>
    <w:rsid w:val="00EA13BD"/>
    <w:rsid w:val="00EA15AE"/>
    <w:rsid w:val="00EA4828"/>
    <w:rsid w:val="00EA4B00"/>
    <w:rsid w:val="00EB4D37"/>
    <w:rsid w:val="00EB7E7F"/>
    <w:rsid w:val="00EC14D9"/>
    <w:rsid w:val="00EC2F38"/>
    <w:rsid w:val="00EC3469"/>
    <w:rsid w:val="00ED094B"/>
    <w:rsid w:val="00EE571F"/>
    <w:rsid w:val="00EE6813"/>
    <w:rsid w:val="00EF07AC"/>
    <w:rsid w:val="00EF0B25"/>
    <w:rsid w:val="00EF6193"/>
    <w:rsid w:val="00F01E4C"/>
    <w:rsid w:val="00F06596"/>
    <w:rsid w:val="00F231F2"/>
    <w:rsid w:val="00F26450"/>
    <w:rsid w:val="00F502EB"/>
    <w:rsid w:val="00F50A2F"/>
    <w:rsid w:val="00F50F52"/>
    <w:rsid w:val="00F538CD"/>
    <w:rsid w:val="00F66FD5"/>
    <w:rsid w:val="00F74170"/>
    <w:rsid w:val="00F7452D"/>
    <w:rsid w:val="00F914A1"/>
    <w:rsid w:val="00FA4BE6"/>
    <w:rsid w:val="00FB07BB"/>
    <w:rsid w:val="00FB1531"/>
    <w:rsid w:val="00FB16A2"/>
    <w:rsid w:val="00FB75C6"/>
    <w:rsid w:val="00FB7C98"/>
    <w:rsid w:val="00FC1842"/>
    <w:rsid w:val="00FC3423"/>
    <w:rsid w:val="00FC77E3"/>
    <w:rsid w:val="00FD066A"/>
    <w:rsid w:val="00FD2982"/>
    <w:rsid w:val="00FD5B37"/>
    <w:rsid w:val="00FE3512"/>
    <w:rsid w:val="00FE35D6"/>
    <w:rsid w:val="00FF2B7C"/>
    <w:rsid w:val="00FF3C12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FA491D"/>
  <w15:docId w15:val="{4107D7FD-AB3A-4397-88AF-D638BB09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5B4"/>
  </w:style>
  <w:style w:type="paragraph" w:styleId="Footer">
    <w:name w:val="footer"/>
    <w:basedOn w:val="Normal"/>
    <w:link w:val="FooterCh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5B4"/>
  </w:style>
  <w:style w:type="character" w:styleId="Hyperlink">
    <w:name w:val="Hyperlink"/>
    <w:rsid w:val="00AC05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A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0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F74A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5DF4"/>
    <w:rPr>
      <w:b/>
      <w:bCs/>
    </w:rPr>
  </w:style>
  <w:style w:type="paragraph" w:styleId="ListParagraph">
    <w:name w:val="List Paragraph"/>
    <w:basedOn w:val="Normal"/>
    <w:uiPriority w:val="34"/>
    <w:qFormat/>
    <w:rsid w:val="002778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E88"/>
    <w:rPr>
      <w:rFonts w:ascii="Calibri" w:eastAsiaTheme="minorHAnsi" w:hAnsi="Calibri" w:cs="Calibri"/>
      <w:sz w:val="22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01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5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5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2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9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7027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487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392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8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2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8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5c7b1-5a09-434f-a4a7-5b72bce481e8" xsi:nil="true"/>
    <lcf76f155ced4ddcb4097134ff3c332f xmlns="60191964-a287-452e-8278-82f15bcf42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522091917D448DC9F850BCFBE8AF" ma:contentTypeVersion="19" ma:contentTypeDescription="Crée un document." ma:contentTypeScope="" ma:versionID="63f61641427c12b72831a507d0a56b0c">
  <xsd:schema xmlns:xsd="http://www.w3.org/2001/XMLSchema" xmlns:xs="http://www.w3.org/2001/XMLSchema" xmlns:p="http://schemas.microsoft.com/office/2006/metadata/properties" xmlns:ns2="60191964-a287-452e-8278-82f15bcf427c" xmlns:ns3="3075c7b1-5a09-434f-a4a7-5b72bce481e8" targetNamespace="http://schemas.microsoft.com/office/2006/metadata/properties" ma:root="true" ma:fieldsID="a1b8caf82a94acc613219b06a74cb5cc" ns2:_="" ns3:_="">
    <xsd:import namespace="60191964-a287-452e-8278-82f15bcf427c"/>
    <xsd:import namespace="3075c7b1-5a09-434f-a4a7-5b72bce48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1964-a287-452e-8278-82f15bcf4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c7b1-5a09-434f-a4a7-5b72bce481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dee3-9104-4f1a-981a-4aa792b3a6f1}" ma:internalName="TaxCatchAll" ma:showField="CatchAllData" ma:web="3075c7b1-5a09-434f-a4a7-5b72bce4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174BE-D158-43C4-9BE8-8C2A73C33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655C0-3CCD-47B1-B217-7F8B44FDA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EF837-669D-4857-B07B-64B483F358D5}">
  <ds:schemaRefs>
    <ds:schemaRef ds:uri="http://schemas.microsoft.com/office/2006/metadata/properties"/>
    <ds:schemaRef ds:uri="http://schemas.microsoft.com/office/infopath/2007/PartnerControls"/>
    <ds:schemaRef ds:uri="3075c7b1-5a09-434f-a4a7-5b72bce481e8"/>
    <ds:schemaRef ds:uri="60191964-a287-452e-8278-82f15bcf427c"/>
  </ds:schemaRefs>
</ds:datastoreItem>
</file>

<file path=customXml/itemProps4.xml><?xml version="1.0" encoding="utf-8"?>
<ds:datastoreItem xmlns:ds="http://schemas.openxmlformats.org/officeDocument/2006/customXml" ds:itemID="{58AC832F-D177-463D-A0A9-77B8C36E5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814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DSF-S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Goguen</dc:creator>
  <cp:lastModifiedBy>Nadine Jacob</cp:lastModifiedBy>
  <cp:revision>48</cp:revision>
  <cp:lastPrinted>2016-09-19T12:39:00Z</cp:lastPrinted>
  <dcterms:created xsi:type="dcterms:W3CDTF">2023-06-06T17:41:00Z</dcterms:created>
  <dcterms:modified xsi:type="dcterms:W3CDTF">2023-06-07T23:34:00Z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0x010100AE74522091917D448DC9F850BCFBE8AF</vt:lpwstr>
  </property>
  <property fmtid="{D5CDD505-2E9C-101B-9397-08002B2CF9AE}" pid="3" name="MediaServiceImageTags">
    <vt:lpwstr/>
  </property>
</Properties>
</file>